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E578D" w14:textId="77777777" w:rsidR="007A5B74" w:rsidRPr="0014088A" w:rsidRDefault="00333905" w:rsidP="00DF7782">
      <w:pPr>
        <w:pStyle w:val="BRVberschrift2"/>
      </w:pPr>
      <w:r>
        <w:t>Pressemitteilung</w:t>
      </w:r>
    </w:p>
    <w:p w14:paraId="67E18760" w14:textId="77777777" w:rsidR="005432FD" w:rsidRPr="00182832" w:rsidRDefault="00182832" w:rsidP="008231E5">
      <w:pPr>
        <w:pStyle w:val="EinfAbs"/>
        <w:spacing w:before="60" w:line="240" w:lineRule="auto"/>
        <w:rPr>
          <w:rFonts w:ascii="Arial" w:hAnsi="Arial" w:cs="Arial"/>
          <w:b/>
          <w:bCs/>
          <w:color w:val="007BC2"/>
        </w:rPr>
      </w:pPr>
      <w:r w:rsidRPr="00182832">
        <w:rPr>
          <w:rFonts w:ascii="Arial" w:hAnsi="Arial" w:cs="Arial"/>
          <w:b/>
          <w:bCs/>
          <w:color w:val="007BC2"/>
        </w:rPr>
        <w:t>2020-09-2</w:t>
      </w:r>
      <w:r w:rsidR="00B119F7">
        <w:rPr>
          <w:rFonts w:ascii="Arial" w:hAnsi="Arial" w:cs="Arial"/>
          <w:b/>
          <w:bCs/>
          <w:color w:val="007BC2"/>
        </w:rPr>
        <w:t>9</w:t>
      </w:r>
    </w:p>
    <w:p w14:paraId="52134ED5" w14:textId="77777777" w:rsidR="00922EA4" w:rsidRDefault="00922EA4" w:rsidP="00F765EB">
      <w:pPr>
        <w:pStyle w:val="BRVFliesstext"/>
      </w:pPr>
    </w:p>
    <w:p w14:paraId="49C41CDE" w14:textId="77777777" w:rsidR="00922EA4" w:rsidRPr="00182832" w:rsidRDefault="00333905" w:rsidP="00182832">
      <w:pPr>
        <w:pStyle w:val="EinfAbs"/>
        <w:spacing w:line="240" w:lineRule="auto"/>
        <w:rPr>
          <w:rFonts w:ascii="Arial" w:hAnsi="Arial" w:cs="Arial"/>
          <w:b/>
          <w:sz w:val="36"/>
          <w:szCs w:val="36"/>
        </w:rPr>
      </w:pPr>
      <w:r>
        <w:rPr>
          <w:rFonts w:ascii="Arial" w:hAnsi="Arial" w:cs="Arial"/>
          <w:b/>
          <w:sz w:val="36"/>
          <w:szCs w:val="36"/>
        </w:rPr>
        <w:t>Virtuelle Generalversammlung mit bahnbrechenden Beschlüssen</w:t>
      </w:r>
    </w:p>
    <w:p w14:paraId="0394422D" w14:textId="77777777" w:rsidR="00182832" w:rsidRDefault="00182832" w:rsidP="00182832">
      <w:pPr>
        <w:pStyle w:val="EinfAbs"/>
        <w:spacing w:line="240" w:lineRule="auto"/>
        <w:rPr>
          <w:rFonts w:ascii="Arial" w:hAnsi="Arial" w:cs="Arial"/>
        </w:rPr>
      </w:pPr>
    </w:p>
    <w:p w14:paraId="69BB5D6F" w14:textId="77777777" w:rsidR="00FE33DD" w:rsidRPr="008231E5" w:rsidRDefault="00333905" w:rsidP="00182832">
      <w:pPr>
        <w:pStyle w:val="EinfAbs"/>
        <w:spacing w:line="240" w:lineRule="auto"/>
        <w:rPr>
          <w:rFonts w:ascii="Arial" w:hAnsi="Arial" w:cs="Arial"/>
          <w:b/>
        </w:rPr>
      </w:pPr>
      <w:r>
        <w:rPr>
          <w:rFonts w:ascii="Arial" w:hAnsi="Arial" w:cs="Arial"/>
          <w:b/>
        </w:rPr>
        <w:t>Der europäische Runderneuerungs- und Reifenhandelsverband BIPAVER stellt sich als Europäische wirtschaftliche Interessenvereinigung (EWIV) neu auf</w:t>
      </w:r>
    </w:p>
    <w:p w14:paraId="53FC6827" w14:textId="77777777" w:rsidR="00FE33DD" w:rsidRPr="008231E5" w:rsidRDefault="00FE33DD" w:rsidP="00182832">
      <w:pPr>
        <w:pStyle w:val="EinfAbs"/>
        <w:spacing w:line="240" w:lineRule="auto"/>
        <w:rPr>
          <w:rFonts w:ascii="Arial" w:hAnsi="Arial" w:cs="Arial"/>
        </w:rPr>
      </w:pPr>
    </w:p>
    <w:p w14:paraId="1534918A" w14:textId="77777777" w:rsidR="00333905" w:rsidRDefault="00333905" w:rsidP="00333905">
      <w:pPr>
        <w:rPr>
          <w:rFonts w:ascii="Arial" w:hAnsi="Arial" w:cs="Arial"/>
        </w:rPr>
      </w:pPr>
      <w:r w:rsidRPr="00333905">
        <w:rPr>
          <w:rFonts w:ascii="Arial" w:hAnsi="Arial" w:cs="Arial"/>
        </w:rPr>
        <w:t xml:space="preserve">Die </w:t>
      </w:r>
      <w:r>
        <w:rPr>
          <w:rFonts w:ascii="Arial" w:hAnsi="Arial" w:cs="Arial"/>
        </w:rPr>
        <w:t>BIPAVER-</w:t>
      </w:r>
      <w:r w:rsidRPr="00333905">
        <w:rPr>
          <w:rFonts w:ascii="Arial" w:hAnsi="Arial" w:cs="Arial"/>
        </w:rPr>
        <w:t>Generalversammlung fand am 22. September 2020 auf Grund der Covid-19-Pandemie ausschließlich virtuell statt.</w:t>
      </w:r>
    </w:p>
    <w:p w14:paraId="1CC007CB" w14:textId="77777777" w:rsidR="00333905" w:rsidRPr="00333905" w:rsidRDefault="00333905" w:rsidP="00333905">
      <w:pPr>
        <w:rPr>
          <w:rFonts w:ascii="Arial" w:hAnsi="Arial" w:cs="Arial"/>
        </w:rPr>
      </w:pPr>
    </w:p>
    <w:p w14:paraId="0DF7B41E" w14:textId="77777777" w:rsidR="00333905" w:rsidRDefault="00333905" w:rsidP="00333905">
      <w:pPr>
        <w:rPr>
          <w:rFonts w:ascii="Arial" w:hAnsi="Arial" w:cs="Arial"/>
        </w:rPr>
      </w:pPr>
      <w:r w:rsidRPr="00333905">
        <w:rPr>
          <w:rFonts w:ascii="Arial" w:hAnsi="Arial" w:cs="Arial"/>
        </w:rPr>
        <w:t>Die BIPAVER-Mitglieder entschlossen sich dazu</w:t>
      </w:r>
      <w:r>
        <w:rPr>
          <w:rFonts w:ascii="Arial" w:hAnsi="Arial" w:cs="Arial"/>
        </w:rPr>
        <w:t>,</w:t>
      </w:r>
      <w:r w:rsidRPr="00333905">
        <w:rPr>
          <w:rFonts w:ascii="Arial" w:hAnsi="Arial" w:cs="Arial"/>
        </w:rPr>
        <w:t xml:space="preserve"> BIPAVER als eine Europäische </w:t>
      </w:r>
      <w:r>
        <w:rPr>
          <w:rFonts w:ascii="Arial" w:hAnsi="Arial" w:cs="Arial"/>
        </w:rPr>
        <w:t xml:space="preserve">wirtschaftliche Interessenvereinigung </w:t>
      </w:r>
      <w:r w:rsidRPr="00333905">
        <w:rPr>
          <w:rFonts w:ascii="Arial" w:hAnsi="Arial" w:cs="Arial"/>
        </w:rPr>
        <w:t>(E</w:t>
      </w:r>
      <w:r>
        <w:rPr>
          <w:rFonts w:ascii="Arial" w:hAnsi="Arial" w:cs="Arial"/>
        </w:rPr>
        <w:t>WIV</w:t>
      </w:r>
      <w:r w:rsidRPr="00333905">
        <w:rPr>
          <w:rFonts w:ascii="Arial" w:hAnsi="Arial" w:cs="Arial"/>
        </w:rPr>
        <w:t xml:space="preserve">) neu aufzustellen. </w:t>
      </w:r>
      <w:r>
        <w:rPr>
          <w:rFonts w:ascii="Arial" w:hAnsi="Arial" w:cs="Arial"/>
        </w:rPr>
        <w:t xml:space="preserve">Die auf dem Geminschaftsrecht basierende Personengesellschaft </w:t>
      </w:r>
      <w:r w:rsidRPr="00333905">
        <w:rPr>
          <w:rFonts w:ascii="Arial" w:hAnsi="Arial" w:cs="Arial"/>
        </w:rPr>
        <w:t>E</w:t>
      </w:r>
      <w:r>
        <w:rPr>
          <w:rFonts w:ascii="Arial" w:hAnsi="Arial" w:cs="Arial"/>
        </w:rPr>
        <w:t>WIV</w:t>
      </w:r>
      <w:r w:rsidRPr="00333905">
        <w:rPr>
          <w:rFonts w:ascii="Arial" w:hAnsi="Arial" w:cs="Arial"/>
        </w:rPr>
        <w:t xml:space="preserve"> hat </w:t>
      </w:r>
      <w:r>
        <w:rPr>
          <w:rFonts w:ascii="Arial" w:hAnsi="Arial" w:cs="Arial"/>
        </w:rPr>
        <w:t>das</w:t>
      </w:r>
      <w:r w:rsidRPr="00333905">
        <w:rPr>
          <w:rFonts w:ascii="Arial" w:hAnsi="Arial" w:cs="Arial"/>
        </w:rPr>
        <w:t xml:space="preserve"> Ziel, rechtliche, finanzwirtschaftliche und psychologische Schwierigkeiten, denen natürliche Personen, Unternehmen, Firmen und andere Körperschaften in grenzübergreifenden Kooperationen gegenüberstehen, zu minimieren.</w:t>
      </w:r>
      <w:r w:rsidRPr="00333905">
        <w:rPr>
          <w:rFonts w:ascii="Arial" w:hAnsi="Arial" w:cs="Arial"/>
        </w:rPr>
        <w:br/>
        <w:t>Sinn und Zweck der Interessen</w:t>
      </w:r>
      <w:r>
        <w:rPr>
          <w:rFonts w:ascii="Arial" w:hAnsi="Arial" w:cs="Arial"/>
        </w:rPr>
        <w:t>vereinigung</w:t>
      </w:r>
      <w:r w:rsidRPr="00333905">
        <w:rPr>
          <w:rFonts w:ascii="Arial" w:hAnsi="Arial" w:cs="Arial"/>
        </w:rPr>
        <w:t xml:space="preserve"> ist es, die wirtschaftlichen Aktivitäten ihrer Mitglieder durch eine Bündelung von Ressourcen, Aktivitäten oder auch Fähigkeiten zu fördern oder zu entwickeln. Dadurch sollen im Verbund bessere Ergebnisse erzielt werden als im alleinigen Handeln der Mitglieder.</w:t>
      </w:r>
    </w:p>
    <w:p w14:paraId="72C58D4E" w14:textId="77777777" w:rsidR="00333905" w:rsidRPr="00333905" w:rsidRDefault="00333905" w:rsidP="00333905">
      <w:pPr>
        <w:rPr>
          <w:rFonts w:ascii="Arial" w:hAnsi="Arial" w:cs="Arial"/>
        </w:rPr>
      </w:pPr>
    </w:p>
    <w:p w14:paraId="1FCAE233" w14:textId="77777777" w:rsidR="00333905" w:rsidRPr="00333905" w:rsidRDefault="00333905" w:rsidP="00333905">
      <w:pPr>
        <w:rPr>
          <w:rFonts w:ascii="Arial" w:hAnsi="Arial" w:cs="Arial"/>
        </w:rPr>
      </w:pPr>
      <w:r w:rsidRPr="00333905">
        <w:rPr>
          <w:rFonts w:ascii="Arial" w:hAnsi="Arial" w:cs="Arial"/>
        </w:rPr>
        <w:t>Im Rahmen der Gründung der E</w:t>
      </w:r>
      <w:r>
        <w:rPr>
          <w:rFonts w:ascii="Arial" w:hAnsi="Arial" w:cs="Arial"/>
        </w:rPr>
        <w:t>WIV</w:t>
      </w:r>
      <w:r w:rsidRPr="00333905">
        <w:rPr>
          <w:rFonts w:ascii="Arial" w:hAnsi="Arial" w:cs="Arial"/>
        </w:rPr>
        <w:t xml:space="preserve"> wurde der neue BIPAVER-Vorstand gewählt. Dieser besteht aus dem Vorsitzenden Jukka Lankolainen (ARL, Finnland) und dem stellvertretenden Vorsitzenden Guido Gambassi (AIRP, Italien). Es ist geplant, dass Guido Gambassi Jukka Lankolainen in zwei Jahren als Vorsitzender ablöst.</w:t>
      </w:r>
    </w:p>
    <w:p w14:paraId="4554718E" w14:textId="77777777" w:rsidR="00FE33DD" w:rsidRDefault="00FE33DD" w:rsidP="00B91F0C">
      <w:pPr>
        <w:pStyle w:val="EinfAbs"/>
        <w:spacing w:before="120" w:line="240" w:lineRule="auto"/>
        <w:rPr>
          <w:rFonts w:ascii="Arial" w:hAnsi="Arial" w:cs="Arial"/>
        </w:rPr>
      </w:pPr>
    </w:p>
    <w:p w14:paraId="539522CF" w14:textId="77777777" w:rsidR="00182832" w:rsidRDefault="00333905" w:rsidP="00FE33DD">
      <w:pPr>
        <w:pStyle w:val="EinfAbs"/>
        <w:spacing w:before="120" w:after="120" w:line="240" w:lineRule="auto"/>
        <w:rPr>
          <w:rFonts w:ascii="Arial" w:hAnsi="Arial" w:cs="Arial"/>
          <w:b/>
          <w:bCs/>
          <w:color w:val="007BC2"/>
        </w:rPr>
      </w:pPr>
      <w:r>
        <w:rPr>
          <w:rFonts w:ascii="Arial" w:hAnsi="Arial" w:cs="Arial"/>
          <w:b/>
          <w:bCs/>
          <w:color w:val="007BC2"/>
        </w:rPr>
        <w:t>über</w:t>
      </w:r>
      <w:r w:rsidR="00182832" w:rsidRPr="00182832">
        <w:rPr>
          <w:rFonts w:ascii="Arial" w:hAnsi="Arial" w:cs="Arial"/>
          <w:b/>
          <w:bCs/>
          <w:color w:val="007BC2"/>
        </w:rPr>
        <w:t xml:space="preserve"> BIPAVER</w:t>
      </w:r>
    </w:p>
    <w:p w14:paraId="1B655151" w14:textId="77777777" w:rsidR="00182832" w:rsidRPr="00333905" w:rsidRDefault="00333905" w:rsidP="00182832">
      <w:pPr>
        <w:pStyle w:val="StandardWeb"/>
        <w:spacing w:before="0" w:beforeAutospacing="0" w:after="0" w:afterAutospacing="0"/>
        <w:rPr>
          <w:rFonts w:ascii="Arial" w:hAnsi="Arial" w:cs="Arial"/>
        </w:rPr>
      </w:pPr>
      <w:r w:rsidRPr="00333905">
        <w:rPr>
          <w:rFonts w:ascii="Arial" w:hAnsi="Arial" w:cs="Arial"/>
        </w:rPr>
        <w:t>BIPAVER ist allgemein als der aktivste und einflussreichste Zusammenschluss der europäischen R</w:t>
      </w:r>
      <w:r>
        <w:rPr>
          <w:rFonts w:ascii="Arial" w:hAnsi="Arial" w:cs="Arial"/>
        </w:rPr>
        <w:t>eifenr</w:t>
      </w:r>
      <w:r w:rsidRPr="00333905">
        <w:rPr>
          <w:rFonts w:ascii="Arial" w:hAnsi="Arial" w:cs="Arial"/>
        </w:rPr>
        <w:t>underneuerungs</w:t>
      </w:r>
      <w:r>
        <w:rPr>
          <w:rFonts w:ascii="Arial" w:hAnsi="Arial" w:cs="Arial"/>
        </w:rPr>
        <w:t>branche</w:t>
      </w:r>
      <w:r w:rsidRPr="00333905">
        <w:rPr>
          <w:rFonts w:ascii="Arial" w:hAnsi="Arial" w:cs="Arial"/>
        </w:rPr>
        <w:t xml:space="preserve"> anerkannt. </w:t>
      </w:r>
      <w:r w:rsidR="00B744E8">
        <w:rPr>
          <w:rFonts w:ascii="Arial" w:hAnsi="Arial" w:cs="Arial"/>
        </w:rPr>
        <w:t>Er</w:t>
      </w:r>
      <w:r w:rsidRPr="00333905">
        <w:rPr>
          <w:rFonts w:ascii="Arial" w:hAnsi="Arial" w:cs="Arial"/>
        </w:rPr>
        <w:t xml:space="preserve"> vertritt nationale Runderneuerungsverbände und führende Lieferanten aus 11 </w:t>
      </w:r>
      <w:r>
        <w:rPr>
          <w:rFonts w:ascii="Arial" w:hAnsi="Arial" w:cs="Arial"/>
        </w:rPr>
        <w:t>EU-</w:t>
      </w:r>
      <w:r w:rsidRPr="00333905">
        <w:rPr>
          <w:rFonts w:ascii="Arial" w:hAnsi="Arial" w:cs="Arial"/>
        </w:rPr>
        <w:t>Mitgliedsstaaten. Die Mitgliedschaft steht nationalen Verbänden offen, die die Runderneuerungsbranche vertreten</w:t>
      </w:r>
      <w:r>
        <w:rPr>
          <w:rFonts w:ascii="Arial" w:hAnsi="Arial" w:cs="Arial"/>
        </w:rPr>
        <w:t>,</w:t>
      </w:r>
      <w:r w:rsidRPr="00333905">
        <w:rPr>
          <w:rFonts w:ascii="Arial" w:hAnsi="Arial" w:cs="Arial"/>
        </w:rPr>
        <w:t xml:space="preserve"> sowie einzelnen Mitgliedern aus Ländern, die nicht bereits von einem Verband vertreten werden. Die Verwaltung und technische Vertretung von BIPAVER wird durch den </w:t>
      </w:r>
      <w:r>
        <w:rPr>
          <w:rFonts w:ascii="Arial" w:hAnsi="Arial" w:cs="Arial"/>
        </w:rPr>
        <w:t xml:space="preserve">deutschen Reifenfachverband </w:t>
      </w:r>
      <w:r w:rsidRPr="00333905">
        <w:rPr>
          <w:rFonts w:ascii="Arial" w:hAnsi="Arial" w:cs="Arial"/>
        </w:rPr>
        <w:t>BRV</w:t>
      </w:r>
      <w:r>
        <w:rPr>
          <w:rFonts w:ascii="Arial" w:hAnsi="Arial" w:cs="Arial"/>
        </w:rPr>
        <w:t xml:space="preserve"> wahrgenommen</w:t>
      </w:r>
      <w:r w:rsidRPr="00333905">
        <w:rPr>
          <w:rFonts w:ascii="Arial" w:hAnsi="Arial" w:cs="Arial"/>
        </w:rPr>
        <w:t xml:space="preserve">. Weitere Informationen </w:t>
      </w:r>
      <w:r w:rsidR="00B744E8">
        <w:rPr>
          <w:rFonts w:ascii="Arial" w:hAnsi="Arial" w:cs="Arial"/>
        </w:rPr>
        <w:t>unter</w:t>
      </w:r>
      <w:r w:rsidRPr="00333905">
        <w:rPr>
          <w:rFonts w:ascii="Arial" w:hAnsi="Arial" w:cs="Arial"/>
        </w:rPr>
        <w:t xml:space="preserve"> </w:t>
      </w:r>
      <w:hyperlink r:id="rId8" w:history="1">
        <w:r w:rsidRPr="00333905">
          <w:rPr>
            <w:rStyle w:val="Hyperlink"/>
            <w:rFonts w:ascii="Arial" w:hAnsi="Arial" w:cs="Arial"/>
            <w:color w:val="auto"/>
          </w:rPr>
          <w:t>https://bipaver.org/</w:t>
        </w:r>
      </w:hyperlink>
      <w:r w:rsidRPr="00333905">
        <w:rPr>
          <w:rFonts w:ascii="Arial" w:hAnsi="Arial" w:cs="Arial"/>
        </w:rPr>
        <w:t>.</w:t>
      </w:r>
    </w:p>
    <w:p w14:paraId="18ED5C68" w14:textId="77777777" w:rsidR="00182832" w:rsidRPr="00FE33DD" w:rsidRDefault="00182832" w:rsidP="00B91F0C">
      <w:pPr>
        <w:pStyle w:val="EinfAbs"/>
        <w:spacing w:before="120" w:line="240" w:lineRule="auto"/>
        <w:rPr>
          <w:rFonts w:ascii="Arial" w:hAnsi="Arial" w:cs="Arial"/>
        </w:rPr>
      </w:pPr>
    </w:p>
    <w:p w14:paraId="64FEBC4C" w14:textId="77777777" w:rsidR="00FE33DD" w:rsidRDefault="00B744E8" w:rsidP="00FE33DD">
      <w:pPr>
        <w:pStyle w:val="EinfAbs"/>
        <w:spacing w:before="120" w:after="120" w:line="240" w:lineRule="auto"/>
        <w:rPr>
          <w:rFonts w:ascii="Arial" w:hAnsi="Arial" w:cs="Arial"/>
          <w:b/>
          <w:bCs/>
          <w:color w:val="007BC2"/>
        </w:rPr>
      </w:pPr>
      <w:r>
        <w:rPr>
          <w:rFonts w:ascii="Arial" w:hAnsi="Arial" w:cs="Arial"/>
          <w:b/>
          <w:bCs/>
          <w:color w:val="007BC2"/>
        </w:rPr>
        <w:t>Pressekontakt</w:t>
      </w:r>
    </w:p>
    <w:p w14:paraId="1B8AAA7F" w14:textId="77777777" w:rsidR="00FE33DD" w:rsidRPr="00FE33DD" w:rsidRDefault="00FE33DD" w:rsidP="00FE33DD">
      <w:pPr>
        <w:pStyle w:val="StandardWeb"/>
        <w:spacing w:before="0" w:beforeAutospacing="0" w:after="0" w:afterAutospacing="0"/>
        <w:rPr>
          <w:rFonts w:ascii="Arial" w:hAnsi="Arial" w:cs="Arial"/>
        </w:rPr>
      </w:pPr>
      <w:r w:rsidRPr="00FE33DD">
        <w:rPr>
          <w:rFonts w:ascii="Arial" w:hAnsi="Arial" w:cs="Arial"/>
        </w:rPr>
        <w:t xml:space="preserve">Martina </w:t>
      </w:r>
      <w:proofErr w:type="spellStart"/>
      <w:r w:rsidRPr="00FE33DD">
        <w:rPr>
          <w:rFonts w:ascii="Arial" w:hAnsi="Arial" w:cs="Arial"/>
        </w:rPr>
        <w:t>Schipke</w:t>
      </w:r>
      <w:proofErr w:type="spellEnd"/>
      <w:r w:rsidR="00B744E8">
        <w:rPr>
          <w:rFonts w:ascii="Arial" w:hAnsi="Arial" w:cs="Arial"/>
        </w:rPr>
        <w:t>, Tel.</w:t>
      </w:r>
      <w:r w:rsidRPr="00FE33DD">
        <w:rPr>
          <w:rFonts w:ascii="Arial" w:hAnsi="Arial" w:cs="Arial"/>
        </w:rPr>
        <w:t xml:space="preserve"> +49 2232 154674</w:t>
      </w:r>
      <w:r w:rsidR="00B744E8">
        <w:rPr>
          <w:rFonts w:ascii="Arial" w:hAnsi="Arial" w:cs="Arial"/>
        </w:rPr>
        <w:t>, mobil</w:t>
      </w:r>
      <w:r w:rsidR="008231E5">
        <w:rPr>
          <w:rFonts w:ascii="Arial" w:hAnsi="Arial" w:cs="Arial"/>
        </w:rPr>
        <w:t xml:space="preserve"> +49 174 5762256</w:t>
      </w:r>
    </w:p>
    <w:p w14:paraId="31BB796B" w14:textId="77777777" w:rsidR="00FE33DD" w:rsidRPr="00FE33DD" w:rsidRDefault="00FE33DD" w:rsidP="00FE33DD">
      <w:pPr>
        <w:pStyle w:val="StandardWeb"/>
        <w:spacing w:before="0" w:beforeAutospacing="0" w:after="0" w:afterAutospacing="0"/>
        <w:rPr>
          <w:rFonts w:ascii="Arial" w:hAnsi="Arial" w:cs="Arial"/>
        </w:rPr>
      </w:pPr>
      <w:r w:rsidRPr="00FE33DD">
        <w:rPr>
          <w:rFonts w:ascii="Arial" w:hAnsi="Arial" w:cs="Arial"/>
        </w:rPr>
        <w:t>E-Mail m.schipke@bundesverband-reifenhandel.de</w:t>
      </w:r>
    </w:p>
    <w:sectPr w:rsidR="00FE33DD" w:rsidRPr="00FE33DD" w:rsidSect="00433BD7">
      <w:headerReference w:type="default" r:id="rId9"/>
      <w:footerReference w:type="default" r:id="rId10"/>
      <w:headerReference w:type="first" r:id="rId11"/>
      <w:footerReference w:type="first" r:id="rId12"/>
      <w:pgSz w:w="11900" w:h="16840" w:code="9"/>
      <w:pgMar w:top="2127"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DCFD7" w14:textId="77777777" w:rsidR="002C433C" w:rsidRDefault="002C433C" w:rsidP="00A505F1">
      <w:r>
        <w:separator/>
      </w:r>
    </w:p>
  </w:endnote>
  <w:endnote w:type="continuationSeparator" w:id="0">
    <w:p w14:paraId="39AC8B49" w14:textId="77777777" w:rsidR="002C433C" w:rsidRDefault="002C433C" w:rsidP="00A50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BF917" w14:textId="4B756E1B" w:rsidR="00606F67" w:rsidRPr="0060190A" w:rsidRDefault="00433BD7" w:rsidP="0064076F">
    <w:pPr>
      <w:pStyle w:val="Fuzeile"/>
      <w:jc w:val="right"/>
      <w:rPr>
        <w:rFonts w:ascii="Arial" w:hAnsi="Arial"/>
        <w:sz w:val="28"/>
      </w:rPr>
    </w:pPr>
    <w:r>
      <w:rPr>
        <w:rFonts w:ascii="Arial" w:hAnsi="Arial"/>
        <w:color w:val="BFBFBF" w:themeColor="background1" w:themeShade="BF"/>
        <w:sz w:val="22"/>
      </w:rPr>
      <w:t>Seite</w:t>
    </w:r>
    <w:r w:rsidR="00606F67" w:rsidRPr="0060190A">
      <w:rPr>
        <w:rFonts w:ascii="Arial" w:hAnsi="Arial"/>
        <w:color w:val="BFBFBF" w:themeColor="background1" w:themeShade="BF"/>
        <w:sz w:val="22"/>
      </w:rPr>
      <w:t xml:space="preserve"> </w:t>
    </w:r>
    <w:r w:rsidR="00606F67" w:rsidRPr="0060190A">
      <w:rPr>
        <w:rFonts w:ascii="Arial" w:hAnsi="Arial"/>
        <w:color w:val="BFBFBF" w:themeColor="background1" w:themeShade="BF"/>
        <w:sz w:val="22"/>
      </w:rPr>
      <w:fldChar w:fldCharType="begin"/>
    </w:r>
    <w:r w:rsidR="00606F67" w:rsidRPr="0060190A">
      <w:rPr>
        <w:rFonts w:ascii="Arial" w:hAnsi="Arial"/>
        <w:color w:val="BFBFBF" w:themeColor="background1" w:themeShade="BF"/>
        <w:sz w:val="22"/>
      </w:rPr>
      <w:instrText xml:space="preserve"> PAGE </w:instrText>
    </w:r>
    <w:r w:rsidR="00606F67" w:rsidRPr="0060190A">
      <w:rPr>
        <w:rFonts w:ascii="Arial" w:hAnsi="Arial"/>
        <w:color w:val="BFBFBF" w:themeColor="background1" w:themeShade="BF"/>
        <w:sz w:val="22"/>
      </w:rPr>
      <w:fldChar w:fldCharType="separate"/>
    </w:r>
    <w:r w:rsidR="00B744E8">
      <w:rPr>
        <w:rFonts w:ascii="Arial" w:hAnsi="Arial"/>
        <w:color w:val="BFBFBF" w:themeColor="background1" w:themeShade="BF"/>
        <w:sz w:val="22"/>
      </w:rPr>
      <w:t>1</w:t>
    </w:r>
    <w:r w:rsidR="00606F67" w:rsidRPr="0060190A">
      <w:rPr>
        <w:rFonts w:ascii="Arial" w:hAnsi="Arial"/>
        <w:color w:val="BFBFBF" w:themeColor="background1" w:themeShade="BF"/>
        <w:sz w:val="22"/>
      </w:rPr>
      <w:fldChar w:fldCharType="end"/>
    </w:r>
    <w:r w:rsidR="00606F67" w:rsidRPr="0060190A">
      <w:rPr>
        <w:rFonts w:ascii="Arial" w:hAnsi="Arial"/>
        <w:color w:val="BFBFBF" w:themeColor="background1" w:themeShade="BF"/>
        <w:sz w:val="22"/>
      </w:rPr>
      <w:t xml:space="preserve"> </w:t>
    </w:r>
    <w:r>
      <w:rPr>
        <w:rFonts w:ascii="Arial" w:hAnsi="Arial"/>
        <w:color w:val="BFBFBF" w:themeColor="background1" w:themeShade="BF"/>
        <w:sz w:val="22"/>
      </w:rPr>
      <w:t>von</w:t>
    </w:r>
    <w:r w:rsidR="00606F67" w:rsidRPr="0060190A">
      <w:rPr>
        <w:rFonts w:ascii="Arial" w:hAnsi="Arial"/>
        <w:color w:val="BFBFBF" w:themeColor="background1" w:themeShade="BF"/>
        <w:sz w:val="22"/>
      </w:rPr>
      <w:t xml:space="preserve"> </w:t>
    </w:r>
    <w:r w:rsidR="00606F67" w:rsidRPr="0060190A">
      <w:rPr>
        <w:rFonts w:ascii="Arial" w:hAnsi="Arial"/>
        <w:color w:val="BFBFBF" w:themeColor="background1" w:themeShade="BF"/>
        <w:sz w:val="22"/>
      </w:rPr>
      <w:fldChar w:fldCharType="begin"/>
    </w:r>
    <w:r w:rsidR="00606F67" w:rsidRPr="0060190A">
      <w:rPr>
        <w:rFonts w:ascii="Arial" w:hAnsi="Arial"/>
        <w:color w:val="BFBFBF" w:themeColor="background1" w:themeShade="BF"/>
        <w:sz w:val="22"/>
      </w:rPr>
      <w:instrText xml:space="preserve"> NUMPAGES </w:instrText>
    </w:r>
    <w:r w:rsidR="00606F67" w:rsidRPr="0060190A">
      <w:rPr>
        <w:rFonts w:ascii="Arial" w:hAnsi="Arial"/>
        <w:color w:val="BFBFBF" w:themeColor="background1" w:themeShade="BF"/>
        <w:sz w:val="22"/>
      </w:rPr>
      <w:fldChar w:fldCharType="separate"/>
    </w:r>
    <w:r w:rsidR="00B744E8">
      <w:rPr>
        <w:rFonts w:ascii="Arial" w:hAnsi="Arial"/>
        <w:color w:val="BFBFBF" w:themeColor="background1" w:themeShade="BF"/>
        <w:sz w:val="22"/>
      </w:rPr>
      <w:t>1</w:t>
    </w:r>
    <w:r w:rsidR="00606F67" w:rsidRPr="0060190A">
      <w:rPr>
        <w:rFonts w:ascii="Arial" w:hAnsi="Arial"/>
        <w:color w:val="BFBFBF" w:themeColor="background1" w:themeShade="BF"/>
        <w:sz w:val="22"/>
      </w:rPr>
      <w:fldChar w:fldCharType="end"/>
    </w:r>
    <w:r w:rsidR="00606F67" w:rsidRPr="0060190A">
      <w:rPr>
        <w:rFonts w:ascii="Arial" w:hAnsi="Arial"/>
        <w:sz w:val="28"/>
      </w:rPr>
      <mc:AlternateContent>
        <mc:Choice Requires="wps">
          <w:drawing>
            <wp:anchor distT="0" distB="0" distL="114300" distR="114300" simplePos="0" relativeHeight="251664384" behindDoc="0" locked="1" layoutInCell="1" allowOverlap="1" wp14:anchorId="33F9A195" wp14:editId="0AB8AE32">
              <wp:simplePos x="0" y="0"/>
              <wp:positionH relativeFrom="page">
                <wp:posOffset>900430</wp:posOffset>
              </wp:positionH>
              <wp:positionV relativeFrom="page">
                <wp:posOffset>10081260</wp:posOffset>
              </wp:positionV>
              <wp:extent cx="3085465" cy="342900"/>
              <wp:effectExtent l="0" t="0" r="13335" b="12700"/>
              <wp:wrapSquare wrapText="bothSides"/>
              <wp:docPr id="4" name="Textfeld 4"/>
              <wp:cNvGraphicFramePr/>
              <a:graphic xmlns:a="http://schemas.openxmlformats.org/drawingml/2006/main">
                <a:graphicData uri="http://schemas.microsoft.com/office/word/2010/wordprocessingShape">
                  <wps:wsp>
                    <wps:cNvSpPr txBox="1"/>
                    <wps:spPr>
                      <a:xfrm>
                        <a:off x="0" y="0"/>
                        <a:ext cx="3085465"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3D9D5" w14:textId="30D16365" w:rsidR="00606F67" w:rsidRPr="0060190A" w:rsidRDefault="00606F67">
                          <w:pPr>
                            <w:rPr>
                              <w:rFonts w:ascii="Arial" w:hAnsi="Arial"/>
                              <w:color w:val="007BC2"/>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9A195" id="_x0000_t202" coordsize="21600,21600" o:spt="202" path="m,l,21600r21600,l21600,xe">
              <v:stroke joinstyle="miter"/>
              <v:path gradientshapeok="t" o:connecttype="rect"/>
            </v:shapetype>
            <v:shape id="Textfeld 4" o:spid="_x0000_s1026" type="#_x0000_t202" style="position:absolute;left:0;text-align:left;margin-left:70.9pt;margin-top:793.8pt;width:242.95pt;height:2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" filled="f" stroked="f">
              <v:textbox inset="0,0,0,0">
                <w:txbxContent>
                  <w:p w14:paraId="7FD3D9D5" w14:textId="30D16365" w:rsidR="00606F67" w:rsidRPr="0060190A" w:rsidRDefault="00606F67">
                    <w:pPr>
                      <w:rPr>
                        <w:rFonts w:ascii="Arial" w:hAnsi="Arial"/>
                        <w:color w:val="007BC2"/>
                        <w:sz w:val="22"/>
                      </w:rPr>
                    </w:pPr>
                  </w:p>
                </w:txbxContent>
              </v:textbox>
              <w10:wrap type="square"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55B56" w14:textId="77777777" w:rsidR="00606F67" w:rsidRDefault="00606F67">
    <w:pPr>
      <w:pStyle w:val="Fuzeile"/>
    </w:pPr>
    <w:r>
      <mc:AlternateContent>
        <mc:Choice Requires="wps">
          <w:drawing>
            <wp:anchor distT="0" distB="0" distL="114300" distR="114300" simplePos="0" relativeHeight="251681792" behindDoc="0" locked="1" layoutInCell="1" allowOverlap="1" wp14:anchorId="60606836" wp14:editId="6D8AC5D1">
              <wp:simplePos x="0" y="0"/>
              <wp:positionH relativeFrom="page">
                <wp:posOffset>1586230</wp:posOffset>
              </wp:positionH>
              <wp:positionV relativeFrom="page">
                <wp:posOffset>9997440</wp:posOffset>
              </wp:positionV>
              <wp:extent cx="5028565" cy="519430"/>
              <wp:effectExtent l="0" t="0" r="635" b="13970"/>
              <wp:wrapSquare wrapText="bothSides"/>
              <wp:docPr id="9" name="Textfeld 9"/>
              <wp:cNvGraphicFramePr/>
              <a:graphic xmlns:a="http://schemas.openxmlformats.org/drawingml/2006/main">
                <a:graphicData uri="http://schemas.microsoft.com/office/word/2010/wordprocessingShape">
                  <wps:wsp>
                    <wps:cNvSpPr txBox="1"/>
                    <wps:spPr>
                      <a:xfrm>
                        <a:off x="0" y="0"/>
                        <a:ext cx="5028565" cy="5194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004BDA" w14:textId="77777777" w:rsidR="00606F67" w:rsidRPr="006A5495" w:rsidRDefault="00606F67" w:rsidP="006A5495">
                          <w:pPr>
                            <w:jc w:val="right"/>
                            <w:rPr>
                              <w:rFonts w:ascii="Arial" w:hAnsi="Arial"/>
                              <w:color w:val="007BC2"/>
                            </w:rPr>
                          </w:pPr>
                        </w:p>
                        <w:p w14:paraId="776A9FC4" w14:textId="77777777" w:rsidR="00606F67" w:rsidRPr="006A5495" w:rsidRDefault="0060190A" w:rsidP="001E05CA">
                          <w:pPr>
                            <w:jc w:val="right"/>
                            <w:rPr>
                              <w:rFonts w:ascii="Arial" w:hAnsi="Arial"/>
                              <w:color w:val="007BC2"/>
                            </w:rPr>
                          </w:pPr>
                          <w:r w:rsidRPr="006A5495">
                            <w:rPr>
                              <w:rFonts w:ascii="Arial" w:hAnsi="Arial"/>
                              <w:color w:val="007BC2"/>
                            </w:rPr>
                            <w:t xml:space="preserve">BRV · </w:t>
                          </w:r>
                          <w:r w:rsidR="00606F67" w:rsidRPr="006A5495">
                            <w:rPr>
                              <w:rFonts w:ascii="Arial" w:hAnsi="Arial"/>
                              <w:color w:val="007BC2"/>
                            </w:rPr>
                            <w:t>Franz-Lohe-Straße 19 · 53129 Bonn</w:t>
                          </w:r>
                        </w:p>
                        <w:p w14:paraId="50801D89" w14:textId="77777777" w:rsidR="00606F67" w:rsidRPr="004C7639" w:rsidRDefault="00606F67" w:rsidP="004C7639">
                          <w:pPr>
                            <w:jc w:val="right"/>
                            <w:rPr>
                              <w:rFonts w:ascii="Arial" w:hAnsi="Arial"/>
                              <w:color w:val="007BC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06836" id="_x0000_t202" coordsize="21600,21600" o:spt="202" path="m,l,21600r21600,l21600,xe">
              <v:stroke joinstyle="miter"/>
              <v:path gradientshapeok="t" o:connecttype="rect"/>
            </v:shapetype>
            <v:shape id="Textfeld 9" o:spid="_x0000_s1028" type="#_x0000_t202" style="position:absolute;margin-left:124.9pt;margin-top:787.2pt;width:395.95pt;height:40.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" filled="f" stroked="f">
              <v:textbox inset="0,0,0,0">
                <w:txbxContent>
                  <w:p w14:paraId="05004BDA" w14:textId="77777777" w:rsidR="00606F67" w:rsidRPr="006A5495" w:rsidRDefault="00606F67" w:rsidP="006A5495">
                    <w:pPr>
                      <w:jc w:val="right"/>
                      <w:rPr>
                        <w:rFonts w:ascii="Arial" w:hAnsi="Arial"/>
                        <w:color w:val="007BC2"/>
                      </w:rPr>
                    </w:pPr>
                  </w:p>
                  <w:p w14:paraId="776A9FC4" w14:textId="77777777" w:rsidR="00606F67" w:rsidRPr="006A5495" w:rsidRDefault="0060190A" w:rsidP="001E05CA">
                    <w:pPr>
                      <w:jc w:val="right"/>
                      <w:rPr>
                        <w:rFonts w:ascii="Arial" w:hAnsi="Arial"/>
                        <w:color w:val="007BC2"/>
                      </w:rPr>
                    </w:pPr>
                    <w:r w:rsidRPr="006A5495">
                      <w:rPr>
                        <w:rFonts w:ascii="Arial" w:hAnsi="Arial"/>
                        <w:color w:val="007BC2"/>
                      </w:rPr>
                      <w:t xml:space="preserve">BRV · </w:t>
                    </w:r>
                    <w:r w:rsidR="00606F67" w:rsidRPr="006A5495">
                      <w:rPr>
                        <w:rFonts w:ascii="Arial" w:hAnsi="Arial"/>
                        <w:color w:val="007BC2"/>
                      </w:rPr>
                      <w:t>Franz-Lohe-Straße 19 · 53129 Bonn</w:t>
                    </w:r>
                  </w:p>
                  <w:p w14:paraId="50801D89" w14:textId="77777777" w:rsidR="00606F67" w:rsidRPr="004C7639" w:rsidRDefault="00606F67" w:rsidP="004C7639">
                    <w:pPr>
                      <w:jc w:val="right"/>
                      <w:rPr>
                        <w:rFonts w:ascii="Arial" w:hAnsi="Arial"/>
                        <w:color w:val="007BC2"/>
                      </w:rPr>
                    </w:pPr>
                  </w:p>
                </w:txbxContent>
              </v:textbox>
              <w10:wrap type="square"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2DC8F4" w14:textId="77777777" w:rsidR="002C433C" w:rsidRDefault="002C433C" w:rsidP="00A505F1">
      <w:r>
        <w:separator/>
      </w:r>
    </w:p>
  </w:footnote>
  <w:footnote w:type="continuationSeparator" w:id="0">
    <w:p w14:paraId="74AECC4F" w14:textId="77777777" w:rsidR="002C433C" w:rsidRDefault="002C433C" w:rsidP="00A50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B999B" w14:textId="77777777" w:rsidR="00606F67" w:rsidRDefault="00606F67" w:rsidP="004F5CB4">
    <w:pPr>
      <w:pStyle w:val="Kopfzeile"/>
      <w:ind w:left="-1417"/>
    </w:pPr>
    <w:r>
      <w:drawing>
        <wp:anchor distT="0" distB="0" distL="114300" distR="114300" simplePos="0" relativeHeight="251687936" behindDoc="0" locked="0" layoutInCell="1" allowOverlap="1" wp14:anchorId="58FF0EFF" wp14:editId="4BEF3CBB">
          <wp:simplePos x="0" y="0"/>
          <wp:positionH relativeFrom="column">
            <wp:posOffset>3924864</wp:posOffset>
          </wp:positionH>
          <wp:positionV relativeFrom="paragraph">
            <wp:posOffset>-27940</wp:posOffset>
          </wp:positionV>
          <wp:extent cx="1814400" cy="805765"/>
          <wp:effectExtent l="0" t="0" r="1905" b="0"/>
          <wp:wrapSquare wrapText="bothSides"/>
          <wp:docPr id="5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v-logo_1024x1024.jpg"/>
                  <pic:cNvPicPr/>
                </pic:nvPicPr>
                <pic:blipFill>
                  <a:blip r:embed="rId1"/>
                  <a:stretch>
                    <a:fillRect/>
                  </a:stretch>
                </pic:blipFill>
                <pic:spPr>
                  <a:xfrm>
                    <a:off x="0" y="0"/>
                    <a:ext cx="1814400" cy="8057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18178" w14:textId="77777777" w:rsidR="00606F67" w:rsidRDefault="00606F67" w:rsidP="004F5CB4">
    <w:pPr>
      <w:pStyle w:val="Kopfzeile"/>
      <w:ind w:left="-1417"/>
    </w:pPr>
    <w:r>
      <w:drawing>
        <wp:anchor distT="0" distB="0" distL="114300" distR="114300" simplePos="0" relativeHeight="251685888" behindDoc="0" locked="0" layoutInCell="1" allowOverlap="1" wp14:anchorId="69FF5834" wp14:editId="03E7AAE5">
          <wp:simplePos x="0" y="0"/>
          <wp:positionH relativeFrom="column">
            <wp:posOffset>0</wp:posOffset>
          </wp:positionH>
          <wp:positionV relativeFrom="paragraph">
            <wp:posOffset>48895</wp:posOffset>
          </wp:positionV>
          <wp:extent cx="972820" cy="972820"/>
          <wp:effectExtent l="0" t="0" r="0" b="0"/>
          <wp:wrapSquare wrapText="bothSides"/>
          <wp:docPr id="5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v-logo_1024x1024.jpg"/>
                  <pic:cNvPicPr/>
                </pic:nvPicPr>
                <pic:blipFill>
                  <a:blip r:embed="rId1">
                    <a:extLst>
                      <a:ext uri="{28A0092B-C50C-407E-A947-70E740481C1C}">
                        <a14:useLocalDpi xmlns:a14="http://schemas.microsoft.com/office/drawing/2010/main" val="0"/>
                      </a:ext>
                    </a:extLst>
                  </a:blip>
                  <a:stretch>
                    <a:fillRect/>
                  </a:stretch>
                </pic:blipFill>
                <pic:spPr>
                  <a:xfrm>
                    <a:off x="0" y="0"/>
                    <a:ext cx="972820" cy="9728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80768" behindDoc="0" locked="1" layoutInCell="1" allowOverlap="1" wp14:anchorId="6993CB29" wp14:editId="65E5D808">
              <wp:simplePos x="0" y="0"/>
              <wp:positionH relativeFrom="page">
                <wp:posOffset>2499995</wp:posOffset>
              </wp:positionH>
              <wp:positionV relativeFrom="page">
                <wp:posOffset>9438005</wp:posOffset>
              </wp:positionV>
              <wp:extent cx="4105275" cy="331470"/>
              <wp:effectExtent l="0" t="0" r="9525" b="0"/>
              <wp:wrapSquare wrapText="bothSides"/>
              <wp:docPr id="8" name="Abgerundetes Rechteck 8"/>
              <wp:cNvGraphicFramePr/>
              <a:graphic xmlns:a="http://schemas.openxmlformats.org/drawingml/2006/main">
                <a:graphicData uri="http://schemas.microsoft.com/office/word/2010/wordprocessingShape">
                  <wps:wsp>
                    <wps:cNvSpPr/>
                    <wps:spPr>
                      <a:xfrm>
                        <a:off x="0" y="0"/>
                        <a:ext cx="4105275" cy="331470"/>
                      </a:xfrm>
                      <a:prstGeom prst="roundRect">
                        <a:avLst>
                          <a:gd name="adj" fmla="val 47173"/>
                        </a:avLst>
                      </a:prstGeom>
                      <a:solidFill>
                        <a:srgbClr val="F39200"/>
                      </a:solidFill>
                      <a:ln>
                        <a:noFill/>
                      </a:ln>
                      <a:effectLst/>
                    </wps:spPr>
                    <wps:style>
                      <a:lnRef idx="1">
                        <a:schemeClr val="accent1"/>
                      </a:lnRef>
                      <a:fillRef idx="3">
                        <a:schemeClr val="accent1"/>
                      </a:fillRef>
                      <a:effectRef idx="2">
                        <a:schemeClr val="accent1"/>
                      </a:effectRef>
                      <a:fontRef idx="minor">
                        <a:schemeClr val="lt1"/>
                      </a:fontRef>
                    </wps:style>
                    <wps:txbx>
                      <w:txbxContent>
                        <w:p w14:paraId="5267D449" w14:textId="77777777" w:rsidR="00606F67" w:rsidRPr="00C251BD" w:rsidRDefault="00606F67" w:rsidP="001F1E35">
                          <w:pPr>
                            <w:jc w:val="center"/>
                            <w:rPr>
                              <w:rFonts w:ascii="Arial" w:hAnsi="Arial"/>
                              <w:b/>
                              <w:sz w:val="34"/>
                              <w:szCs w:val="34"/>
                            </w:rPr>
                          </w:pPr>
                          <w:r w:rsidRPr="00C251BD">
                            <w:rPr>
                              <w:rFonts w:ascii="Arial" w:hAnsi="Arial"/>
                              <w:b/>
                              <w:sz w:val="34"/>
                              <w:szCs w:val="34"/>
                            </w:rPr>
                            <w:t>www.bundesverband</w:t>
                          </w:r>
                          <w:r w:rsidR="004540C2">
                            <w:rPr>
                              <w:rFonts w:ascii="Arial" w:hAnsi="Arial"/>
                              <w:b/>
                              <w:sz w:val="34"/>
                              <w:szCs w:val="34"/>
                            </w:rPr>
                            <w:t>-</w:t>
                          </w:r>
                          <w:r w:rsidRPr="00C251BD">
                            <w:rPr>
                              <w:rFonts w:ascii="Arial" w:hAnsi="Arial"/>
                              <w:b/>
                              <w:sz w:val="34"/>
                              <w:szCs w:val="34"/>
                            </w:rPr>
                            <w:t>reifenhandel.de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3CB29" id="Abgerundetes Rechteck 8" o:spid="_x0000_s1027" style="position:absolute;left:0;text-align:left;margin-left:196.85pt;margin-top:743.15pt;width:323.25pt;height:26.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30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" fillcolor="#f39200" stroked="f">
              <v:textbox inset="0,0,0,0">
                <w:txbxContent>
                  <w:p w14:paraId="5267D449" w14:textId="77777777" w:rsidR="00606F67" w:rsidRPr="00C251BD" w:rsidRDefault="00606F67" w:rsidP="001F1E35">
                    <w:pPr>
                      <w:jc w:val="center"/>
                      <w:rPr>
                        <w:rFonts w:ascii="Arial" w:hAnsi="Arial"/>
                        <w:b/>
                        <w:sz w:val="34"/>
                        <w:szCs w:val="34"/>
                      </w:rPr>
                    </w:pPr>
                    <w:r w:rsidRPr="00C251BD">
                      <w:rPr>
                        <w:rFonts w:ascii="Arial" w:hAnsi="Arial"/>
                        <w:b/>
                        <w:sz w:val="34"/>
                        <w:szCs w:val="34"/>
                      </w:rPr>
                      <w:t>www.bundesverband</w:t>
                    </w:r>
                    <w:r w:rsidR="004540C2">
                      <w:rPr>
                        <w:rFonts w:ascii="Arial" w:hAnsi="Arial"/>
                        <w:b/>
                        <w:sz w:val="34"/>
                        <w:szCs w:val="34"/>
                      </w:rPr>
                      <w:t>-</w:t>
                    </w:r>
                    <w:r w:rsidRPr="00C251BD">
                      <w:rPr>
                        <w:rFonts w:ascii="Arial" w:hAnsi="Arial"/>
                        <w:b/>
                        <w:sz w:val="34"/>
                        <w:szCs w:val="34"/>
                      </w:rPr>
                      <w:t>reifenhandel.de</w:t>
                    </w:r>
                  </w:p>
                </w:txbxContent>
              </v:textbox>
              <w10:wrap type="square" anchorx="page" anchory="page"/>
              <w10:anchorlock/>
            </v:roundrect>
          </w:pict>
        </mc:Fallback>
      </mc:AlternateContent>
    </w:r>
    <w:r>
      <w:drawing>
        <wp:anchor distT="0" distB="0" distL="114300" distR="114300" simplePos="0" relativeHeight="251688960" behindDoc="0" locked="0" layoutInCell="1" allowOverlap="1" wp14:anchorId="3D9D9993" wp14:editId="6219811B">
          <wp:simplePos x="0" y="0"/>
          <wp:positionH relativeFrom="page">
            <wp:posOffset>0</wp:posOffset>
          </wp:positionH>
          <wp:positionV relativeFrom="page">
            <wp:posOffset>1908175</wp:posOffset>
          </wp:positionV>
          <wp:extent cx="7559040" cy="2633345"/>
          <wp:effectExtent l="0" t="0" r="10160" b="8255"/>
          <wp:wrapSquare wrapText="bothSides"/>
          <wp:docPr id="58"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lement_Allgemein_Neu2.png"/>
                  <pic:cNvPicPr/>
                </pic:nvPicPr>
                <pic:blipFill>
                  <a:blip r:embed="rId2">
                    <a:extLst>
                      <a:ext uri="{28A0092B-C50C-407E-A947-70E740481C1C}">
                        <a14:useLocalDpi xmlns:a14="http://schemas.microsoft.com/office/drawing/2010/main" val="0"/>
                      </a:ext>
                    </a:extLst>
                  </a:blip>
                  <a:stretch>
                    <a:fillRect/>
                  </a:stretch>
                </pic:blipFill>
                <pic:spPr>
                  <a:xfrm>
                    <a:off x="0" y="0"/>
                    <a:ext cx="7559040" cy="26333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336" behindDoc="1" locked="0" layoutInCell="1" allowOverlap="1" wp14:anchorId="077AC772" wp14:editId="0C4223B4">
          <wp:simplePos x="0" y="0"/>
          <wp:positionH relativeFrom="column">
            <wp:posOffset>6821805</wp:posOffset>
          </wp:positionH>
          <wp:positionV relativeFrom="paragraph">
            <wp:posOffset>-462280</wp:posOffset>
          </wp:positionV>
          <wp:extent cx="7559675" cy="10688955"/>
          <wp:effectExtent l="0" t="0" r="9525" b="4445"/>
          <wp:wrapNone/>
          <wp:docPr id="59"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schreibung_BRV_V1-2.jpg"/>
                  <pic:cNvPicPr/>
                </pic:nvPicPr>
                <pic:blipFill>
                  <a:blip r:embed="rId3">
                    <a:extLst>
                      <a:ext uri="{28A0092B-C50C-407E-A947-70E740481C1C}">
                        <a14:useLocalDpi xmlns:a14="http://schemas.microsoft.com/office/drawing/2010/main" val="0"/>
                      </a:ext>
                    </a:extLst>
                  </a:blip>
                  <a:stretch>
                    <a:fillRect/>
                  </a:stretch>
                </pic:blipFill>
                <pic:spPr>
                  <a:xfrm>
                    <a:off x="0" y="0"/>
                    <a:ext cx="7559675" cy="10688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A5C87"/>
    <w:multiLevelType w:val="hybridMultilevel"/>
    <w:tmpl w:val="C7A82430"/>
    <w:lvl w:ilvl="0" w:tplc="13DC274A">
      <w:start w:val="1"/>
      <w:numFmt w:val="bullet"/>
      <w:lvlText w:val=""/>
      <w:lvlJc w:val="left"/>
      <w:pPr>
        <w:ind w:left="227" w:hanging="227"/>
      </w:pPr>
      <w:rPr>
        <w:rFonts w:ascii="Wingdings" w:hAnsi="Wingdings" w:hint="default"/>
        <w:color w:val="787878"/>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820BEC"/>
    <w:multiLevelType w:val="hybridMultilevel"/>
    <w:tmpl w:val="FFD05908"/>
    <w:lvl w:ilvl="0" w:tplc="1E2E1E14">
      <w:start w:val="1"/>
      <w:numFmt w:val="bullet"/>
      <w:pStyle w:val="BRVAufzaehlung"/>
      <w:lvlText w:val=""/>
      <w:lvlJc w:val="left"/>
      <w:pPr>
        <w:ind w:left="227" w:hanging="227"/>
      </w:pPr>
      <w:rPr>
        <w:rFonts w:ascii="Wingdings" w:hAnsi="Wingdings" w:hint="default"/>
        <w:color w:val="787878"/>
        <w:sz w:val="28"/>
        <w:szCs w:val="28"/>
      </w:rPr>
    </w:lvl>
    <w:lvl w:ilvl="1" w:tplc="1E2A83DE">
      <w:start w:val="1"/>
      <w:numFmt w:val="bullet"/>
      <w:lvlText w:val=""/>
      <w:lvlJc w:val="left"/>
      <w:pPr>
        <w:ind w:left="1440" w:hanging="360"/>
      </w:pPr>
      <w:rPr>
        <w:rFonts w:ascii="Wingdings" w:hAnsi="Wingdings" w:hint="default"/>
        <w:color w:val="BFBFBF" w:themeColor="background1" w:themeShade="BF"/>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E2519B"/>
    <w:multiLevelType w:val="multilevel"/>
    <w:tmpl w:val="9926F7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FE5C89"/>
    <w:multiLevelType w:val="hybridMultilevel"/>
    <w:tmpl w:val="839C66A6"/>
    <w:lvl w:ilvl="0" w:tplc="DB002980">
      <w:start w:val="1"/>
      <w:numFmt w:val="bullet"/>
      <w:lvlText w:val=""/>
      <w:lvlJc w:val="left"/>
      <w:pPr>
        <w:ind w:left="227" w:hanging="227"/>
      </w:pPr>
      <w:rPr>
        <w:rFonts w:ascii="Wingdings" w:hAnsi="Wingdings" w:hint="default"/>
        <w:color w:val="787878"/>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5F3348B"/>
    <w:multiLevelType w:val="multilevel"/>
    <w:tmpl w:val="839C66A6"/>
    <w:lvl w:ilvl="0">
      <w:start w:val="1"/>
      <w:numFmt w:val="bullet"/>
      <w:lvlText w:val=""/>
      <w:lvlJc w:val="left"/>
      <w:pPr>
        <w:ind w:left="227" w:hanging="227"/>
      </w:pPr>
      <w:rPr>
        <w:rFonts w:ascii="Wingdings" w:hAnsi="Wingdings" w:hint="default"/>
        <w:color w:val="787878"/>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C491A38"/>
    <w:multiLevelType w:val="multilevel"/>
    <w:tmpl w:val="C7A82430"/>
    <w:lvl w:ilvl="0">
      <w:start w:val="1"/>
      <w:numFmt w:val="bullet"/>
      <w:lvlText w:val=""/>
      <w:lvlJc w:val="left"/>
      <w:pPr>
        <w:ind w:left="227" w:hanging="227"/>
      </w:pPr>
      <w:rPr>
        <w:rFonts w:ascii="Wingdings" w:hAnsi="Wingdings" w:hint="default"/>
        <w:color w:val="787878"/>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B5A2B77"/>
    <w:multiLevelType w:val="hybridMultilevel"/>
    <w:tmpl w:val="9926F7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de-DE" w:vendorID="64" w:dllVersion="4096" w:nlCheck="1" w:checkStyle="0"/>
  <w:activeWritingStyle w:appName="MSWord" w:lang="de-DE" w:vendorID="64" w:dllVersion="6" w:nlCheck="1" w:checkStyle="1"/>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433C"/>
    <w:rsid w:val="0000625F"/>
    <w:rsid w:val="00023CF1"/>
    <w:rsid w:val="00032E44"/>
    <w:rsid w:val="0003489F"/>
    <w:rsid w:val="00036E79"/>
    <w:rsid w:val="00044446"/>
    <w:rsid w:val="00045541"/>
    <w:rsid w:val="000533C8"/>
    <w:rsid w:val="00065422"/>
    <w:rsid w:val="00074125"/>
    <w:rsid w:val="000747FE"/>
    <w:rsid w:val="00083BA0"/>
    <w:rsid w:val="000858D2"/>
    <w:rsid w:val="00086AF5"/>
    <w:rsid w:val="00087C81"/>
    <w:rsid w:val="000A0143"/>
    <w:rsid w:val="000A4D1F"/>
    <w:rsid w:val="000B6B39"/>
    <w:rsid w:val="000D2EE2"/>
    <w:rsid w:val="000E7B9C"/>
    <w:rsid w:val="000F6C97"/>
    <w:rsid w:val="0010717F"/>
    <w:rsid w:val="001132FA"/>
    <w:rsid w:val="001149D7"/>
    <w:rsid w:val="00115D92"/>
    <w:rsid w:val="001168B9"/>
    <w:rsid w:val="0014088A"/>
    <w:rsid w:val="0014243A"/>
    <w:rsid w:val="00153C41"/>
    <w:rsid w:val="00162142"/>
    <w:rsid w:val="00167701"/>
    <w:rsid w:val="00182832"/>
    <w:rsid w:val="00190D3F"/>
    <w:rsid w:val="001A6DA3"/>
    <w:rsid w:val="001B4066"/>
    <w:rsid w:val="001B5B45"/>
    <w:rsid w:val="001D32A6"/>
    <w:rsid w:val="001D3547"/>
    <w:rsid w:val="001D4DA7"/>
    <w:rsid w:val="001E05CA"/>
    <w:rsid w:val="001E6E93"/>
    <w:rsid w:val="001F1E35"/>
    <w:rsid w:val="001F7108"/>
    <w:rsid w:val="00221578"/>
    <w:rsid w:val="002302B9"/>
    <w:rsid w:val="002305F7"/>
    <w:rsid w:val="002419B1"/>
    <w:rsid w:val="00244A56"/>
    <w:rsid w:val="00244F1A"/>
    <w:rsid w:val="002552F7"/>
    <w:rsid w:val="00267598"/>
    <w:rsid w:val="00291585"/>
    <w:rsid w:val="00291BF9"/>
    <w:rsid w:val="002A52A6"/>
    <w:rsid w:val="002A6C73"/>
    <w:rsid w:val="002B68DA"/>
    <w:rsid w:val="002C3290"/>
    <w:rsid w:val="002C3363"/>
    <w:rsid w:val="002C3E4A"/>
    <w:rsid w:val="002C433C"/>
    <w:rsid w:val="002F21DA"/>
    <w:rsid w:val="002F7C7F"/>
    <w:rsid w:val="003038D1"/>
    <w:rsid w:val="00314891"/>
    <w:rsid w:val="00316468"/>
    <w:rsid w:val="0032226A"/>
    <w:rsid w:val="00333905"/>
    <w:rsid w:val="003443DA"/>
    <w:rsid w:val="003637C3"/>
    <w:rsid w:val="00364D99"/>
    <w:rsid w:val="0036660E"/>
    <w:rsid w:val="00367ECB"/>
    <w:rsid w:val="00371538"/>
    <w:rsid w:val="00374900"/>
    <w:rsid w:val="0039096C"/>
    <w:rsid w:val="00395998"/>
    <w:rsid w:val="00396A55"/>
    <w:rsid w:val="00396BD0"/>
    <w:rsid w:val="003A349A"/>
    <w:rsid w:val="003C1FD1"/>
    <w:rsid w:val="003D0609"/>
    <w:rsid w:val="003D1F98"/>
    <w:rsid w:val="003D25B0"/>
    <w:rsid w:val="003D3432"/>
    <w:rsid w:val="003F228F"/>
    <w:rsid w:val="00404140"/>
    <w:rsid w:val="004103F1"/>
    <w:rsid w:val="0041548E"/>
    <w:rsid w:val="00417B3C"/>
    <w:rsid w:val="00417CCF"/>
    <w:rsid w:val="00424AC6"/>
    <w:rsid w:val="0043041A"/>
    <w:rsid w:val="00433BD7"/>
    <w:rsid w:val="00437DD4"/>
    <w:rsid w:val="00442B4C"/>
    <w:rsid w:val="00446C2C"/>
    <w:rsid w:val="004540C2"/>
    <w:rsid w:val="004604FE"/>
    <w:rsid w:val="00467B5E"/>
    <w:rsid w:val="00485E80"/>
    <w:rsid w:val="00490C3E"/>
    <w:rsid w:val="0049182B"/>
    <w:rsid w:val="004C4F33"/>
    <w:rsid w:val="004C7639"/>
    <w:rsid w:val="004D7839"/>
    <w:rsid w:val="004E38E0"/>
    <w:rsid w:val="004F1E7C"/>
    <w:rsid w:val="004F5CB4"/>
    <w:rsid w:val="005055CB"/>
    <w:rsid w:val="00512550"/>
    <w:rsid w:val="00522BF2"/>
    <w:rsid w:val="00524B59"/>
    <w:rsid w:val="005256D2"/>
    <w:rsid w:val="0052572E"/>
    <w:rsid w:val="005359A2"/>
    <w:rsid w:val="00540177"/>
    <w:rsid w:val="005432FD"/>
    <w:rsid w:val="005527C2"/>
    <w:rsid w:val="005576FF"/>
    <w:rsid w:val="005637D0"/>
    <w:rsid w:val="0056446B"/>
    <w:rsid w:val="005755D0"/>
    <w:rsid w:val="00585479"/>
    <w:rsid w:val="00585E8B"/>
    <w:rsid w:val="00586AE1"/>
    <w:rsid w:val="005903B1"/>
    <w:rsid w:val="005A6698"/>
    <w:rsid w:val="005B27FB"/>
    <w:rsid w:val="005B3675"/>
    <w:rsid w:val="005C0FD0"/>
    <w:rsid w:val="005C1672"/>
    <w:rsid w:val="005C2E94"/>
    <w:rsid w:val="005C306A"/>
    <w:rsid w:val="005C3929"/>
    <w:rsid w:val="005D712A"/>
    <w:rsid w:val="005E47AF"/>
    <w:rsid w:val="005E5FAE"/>
    <w:rsid w:val="005E69B0"/>
    <w:rsid w:val="005F0439"/>
    <w:rsid w:val="005F3CD1"/>
    <w:rsid w:val="0060190A"/>
    <w:rsid w:val="00602AC4"/>
    <w:rsid w:val="00606F67"/>
    <w:rsid w:val="00620D40"/>
    <w:rsid w:val="00627387"/>
    <w:rsid w:val="0064076F"/>
    <w:rsid w:val="00640D2F"/>
    <w:rsid w:val="00653EE7"/>
    <w:rsid w:val="00654535"/>
    <w:rsid w:val="006565F6"/>
    <w:rsid w:val="0069132E"/>
    <w:rsid w:val="00693A33"/>
    <w:rsid w:val="006A5495"/>
    <w:rsid w:val="006A7AAA"/>
    <w:rsid w:val="006C70D4"/>
    <w:rsid w:val="006D441C"/>
    <w:rsid w:val="006D660B"/>
    <w:rsid w:val="006D66F1"/>
    <w:rsid w:val="006F3AFA"/>
    <w:rsid w:val="00702754"/>
    <w:rsid w:val="00702BCC"/>
    <w:rsid w:val="00704246"/>
    <w:rsid w:val="00711F9E"/>
    <w:rsid w:val="0071475E"/>
    <w:rsid w:val="00715ABF"/>
    <w:rsid w:val="0073278F"/>
    <w:rsid w:val="0073599A"/>
    <w:rsid w:val="00740A94"/>
    <w:rsid w:val="00750845"/>
    <w:rsid w:val="0077448B"/>
    <w:rsid w:val="00774B42"/>
    <w:rsid w:val="00784A4A"/>
    <w:rsid w:val="00792F8C"/>
    <w:rsid w:val="0079484B"/>
    <w:rsid w:val="007A5B74"/>
    <w:rsid w:val="007B750C"/>
    <w:rsid w:val="007C4DA6"/>
    <w:rsid w:val="007D0D6C"/>
    <w:rsid w:val="007D6DEE"/>
    <w:rsid w:val="007E5507"/>
    <w:rsid w:val="007F385F"/>
    <w:rsid w:val="007F748C"/>
    <w:rsid w:val="00804CA3"/>
    <w:rsid w:val="0081726C"/>
    <w:rsid w:val="00821BCD"/>
    <w:rsid w:val="008231E5"/>
    <w:rsid w:val="00831C24"/>
    <w:rsid w:val="0083361E"/>
    <w:rsid w:val="00837373"/>
    <w:rsid w:val="008410B3"/>
    <w:rsid w:val="00841F8B"/>
    <w:rsid w:val="00850C6F"/>
    <w:rsid w:val="00862501"/>
    <w:rsid w:val="008912A4"/>
    <w:rsid w:val="008D429A"/>
    <w:rsid w:val="008E46F4"/>
    <w:rsid w:val="008E6C01"/>
    <w:rsid w:val="009018D4"/>
    <w:rsid w:val="00904E9F"/>
    <w:rsid w:val="00912B1B"/>
    <w:rsid w:val="009177E5"/>
    <w:rsid w:val="0092218A"/>
    <w:rsid w:val="00922EA4"/>
    <w:rsid w:val="009423D4"/>
    <w:rsid w:val="0094341A"/>
    <w:rsid w:val="00947BCD"/>
    <w:rsid w:val="0096793B"/>
    <w:rsid w:val="009706ED"/>
    <w:rsid w:val="009707AC"/>
    <w:rsid w:val="00977497"/>
    <w:rsid w:val="00977AE7"/>
    <w:rsid w:val="00992EC8"/>
    <w:rsid w:val="009B5435"/>
    <w:rsid w:val="009B6F73"/>
    <w:rsid w:val="009B71D2"/>
    <w:rsid w:val="009D2849"/>
    <w:rsid w:val="009E7D01"/>
    <w:rsid w:val="009F51CD"/>
    <w:rsid w:val="00A036EE"/>
    <w:rsid w:val="00A159FB"/>
    <w:rsid w:val="00A32C8B"/>
    <w:rsid w:val="00A37E00"/>
    <w:rsid w:val="00A505F1"/>
    <w:rsid w:val="00A53B34"/>
    <w:rsid w:val="00A85AB1"/>
    <w:rsid w:val="00A937B5"/>
    <w:rsid w:val="00AA2A67"/>
    <w:rsid w:val="00AB6AE8"/>
    <w:rsid w:val="00AC1A34"/>
    <w:rsid w:val="00AC750E"/>
    <w:rsid w:val="00AE4C7F"/>
    <w:rsid w:val="00AF1327"/>
    <w:rsid w:val="00AF3142"/>
    <w:rsid w:val="00AF3BEB"/>
    <w:rsid w:val="00AF6D42"/>
    <w:rsid w:val="00AF778B"/>
    <w:rsid w:val="00B0150E"/>
    <w:rsid w:val="00B06566"/>
    <w:rsid w:val="00B119F7"/>
    <w:rsid w:val="00B1337B"/>
    <w:rsid w:val="00B15373"/>
    <w:rsid w:val="00B15668"/>
    <w:rsid w:val="00B40696"/>
    <w:rsid w:val="00B431FD"/>
    <w:rsid w:val="00B44FB9"/>
    <w:rsid w:val="00B5018B"/>
    <w:rsid w:val="00B521C2"/>
    <w:rsid w:val="00B63F3B"/>
    <w:rsid w:val="00B715F0"/>
    <w:rsid w:val="00B744E8"/>
    <w:rsid w:val="00B761CA"/>
    <w:rsid w:val="00B91F0C"/>
    <w:rsid w:val="00B97F01"/>
    <w:rsid w:val="00B97F53"/>
    <w:rsid w:val="00BA1215"/>
    <w:rsid w:val="00BC4091"/>
    <w:rsid w:val="00BD0068"/>
    <w:rsid w:val="00BD0238"/>
    <w:rsid w:val="00BD10EE"/>
    <w:rsid w:val="00BE06E5"/>
    <w:rsid w:val="00BF3D23"/>
    <w:rsid w:val="00C057EB"/>
    <w:rsid w:val="00C251BD"/>
    <w:rsid w:val="00C26D93"/>
    <w:rsid w:val="00C31645"/>
    <w:rsid w:val="00C402C6"/>
    <w:rsid w:val="00C414BE"/>
    <w:rsid w:val="00C44B94"/>
    <w:rsid w:val="00C72CF9"/>
    <w:rsid w:val="00C96B26"/>
    <w:rsid w:val="00CA373A"/>
    <w:rsid w:val="00CB4032"/>
    <w:rsid w:val="00CC3922"/>
    <w:rsid w:val="00CD497E"/>
    <w:rsid w:val="00CD6CBA"/>
    <w:rsid w:val="00CE0628"/>
    <w:rsid w:val="00CF4EAF"/>
    <w:rsid w:val="00CF7E7B"/>
    <w:rsid w:val="00D11717"/>
    <w:rsid w:val="00D22789"/>
    <w:rsid w:val="00D27AB2"/>
    <w:rsid w:val="00D40813"/>
    <w:rsid w:val="00D40EBC"/>
    <w:rsid w:val="00D413B2"/>
    <w:rsid w:val="00D71F51"/>
    <w:rsid w:val="00D76E2E"/>
    <w:rsid w:val="00D84150"/>
    <w:rsid w:val="00DB08F1"/>
    <w:rsid w:val="00DB126F"/>
    <w:rsid w:val="00DB238E"/>
    <w:rsid w:val="00DB79D9"/>
    <w:rsid w:val="00DC553F"/>
    <w:rsid w:val="00DD3D37"/>
    <w:rsid w:val="00DD505F"/>
    <w:rsid w:val="00DD765D"/>
    <w:rsid w:val="00DE410F"/>
    <w:rsid w:val="00DE58F9"/>
    <w:rsid w:val="00DF208C"/>
    <w:rsid w:val="00DF7782"/>
    <w:rsid w:val="00DF7B94"/>
    <w:rsid w:val="00E35705"/>
    <w:rsid w:val="00E86264"/>
    <w:rsid w:val="00E9655D"/>
    <w:rsid w:val="00EB20DE"/>
    <w:rsid w:val="00EC17DD"/>
    <w:rsid w:val="00ED4B45"/>
    <w:rsid w:val="00EE1B03"/>
    <w:rsid w:val="00EE2133"/>
    <w:rsid w:val="00EE7E86"/>
    <w:rsid w:val="00EF1D59"/>
    <w:rsid w:val="00F0559F"/>
    <w:rsid w:val="00F064FF"/>
    <w:rsid w:val="00F17F6D"/>
    <w:rsid w:val="00F20521"/>
    <w:rsid w:val="00F27212"/>
    <w:rsid w:val="00F414CA"/>
    <w:rsid w:val="00F434FD"/>
    <w:rsid w:val="00F46361"/>
    <w:rsid w:val="00F51AD4"/>
    <w:rsid w:val="00F5589C"/>
    <w:rsid w:val="00F765EB"/>
    <w:rsid w:val="00F76FC0"/>
    <w:rsid w:val="00F81B70"/>
    <w:rsid w:val="00F86A6B"/>
    <w:rsid w:val="00F96A6C"/>
    <w:rsid w:val="00FA66DC"/>
    <w:rsid w:val="00FB00F6"/>
    <w:rsid w:val="00FC1204"/>
    <w:rsid w:val="00FC23E4"/>
    <w:rsid w:val="00FC3EBA"/>
    <w:rsid w:val="00FD0845"/>
    <w:rsid w:val="00FE33DD"/>
    <w:rsid w:val="00FE5E98"/>
    <w:rsid w:val="00FE7DCD"/>
    <w:rsid w:val="00FF4A37"/>
    <w:rsid w:val="00FF6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F8A2F05"/>
  <w14:defaultImageDpi w14:val="330"/>
  <w15:docId w15:val="{0E189CC3-2D2A-41D2-91DC-B1283314C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noProof/>
      <w:lang w:val="de-DE"/>
    </w:rPr>
  </w:style>
  <w:style w:type="paragraph" w:styleId="berschrift1">
    <w:name w:val="heading 1"/>
    <w:basedOn w:val="Standard"/>
    <w:next w:val="Standard"/>
    <w:link w:val="berschrift1Zchn"/>
    <w:uiPriority w:val="9"/>
    <w:qFormat/>
    <w:rsid w:val="006D660B"/>
    <w:pPr>
      <w:keepNext/>
      <w:keepLines/>
      <w:outlineLvl w:val="0"/>
    </w:pPr>
    <w:rPr>
      <w:rFonts w:ascii="Arial" w:eastAsiaTheme="majorEastAsia" w:hAnsi="Arial" w:cstheme="majorBidi"/>
      <w:caps/>
      <w:sz w:val="26"/>
      <w:szCs w:val="26"/>
    </w:rPr>
  </w:style>
  <w:style w:type="paragraph" w:styleId="berschrift2">
    <w:name w:val="heading 2"/>
    <w:basedOn w:val="Standard"/>
    <w:next w:val="Standard"/>
    <w:link w:val="berschrift2Zchn"/>
    <w:uiPriority w:val="9"/>
    <w:unhideWhenUsed/>
    <w:qFormat/>
    <w:rsid w:val="00F765EB"/>
    <w:pPr>
      <w:keepNext/>
      <w:keepLines/>
      <w:pBdr>
        <w:bottom w:val="single" w:sz="12" w:space="1" w:color="595959" w:themeColor="text2"/>
      </w:pBdr>
      <w:spacing w:before="80" w:after="320"/>
      <w:outlineLvl w:val="1"/>
    </w:pPr>
    <w:rPr>
      <w:rFonts w:ascii="Arial" w:eastAsiaTheme="majorEastAsia" w:hAnsi="Arial" w:cstheme="majorBidi"/>
      <w:b/>
      <w:bCs/>
      <w:color w:val="007BC2"/>
      <w:sz w:val="34"/>
      <w:szCs w:val="34"/>
      <w:u w:color="F39200"/>
    </w:rPr>
  </w:style>
  <w:style w:type="paragraph" w:styleId="berschrift3">
    <w:name w:val="heading 3"/>
    <w:basedOn w:val="Standard"/>
    <w:link w:val="berschrift3Zchn"/>
    <w:uiPriority w:val="9"/>
    <w:qFormat/>
    <w:rsid w:val="00182832"/>
    <w:pPr>
      <w:spacing w:before="100" w:beforeAutospacing="1" w:after="100" w:afterAutospacing="1"/>
      <w:outlineLvl w:val="2"/>
    </w:pPr>
    <w:rPr>
      <w:rFonts w:ascii="Times New Roman" w:eastAsia="Times New Roman" w:hAnsi="Times New Roman" w:cs="Times New Roman"/>
      <w:b/>
      <w:bCs/>
      <w:noProof w:val="0"/>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505F1"/>
    <w:pPr>
      <w:tabs>
        <w:tab w:val="center" w:pos="4536"/>
        <w:tab w:val="right" w:pos="9072"/>
      </w:tabs>
    </w:pPr>
  </w:style>
  <w:style w:type="character" w:customStyle="1" w:styleId="KopfzeileZchn">
    <w:name w:val="Kopfzeile Zchn"/>
    <w:basedOn w:val="Absatz-Standardschriftart"/>
    <w:link w:val="Kopfzeile"/>
    <w:uiPriority w:val="99"/>
    <w:rsid w:val="00A505F1"/>
    <w:rPr>
      <w:noProof/>
      <w:lang w:val="de-DE"/>
    </w:rPr>
  </w:style>
  <w:style w:type="paragraph" w:styleId="Fuzeile">
    <w:name w:val="footer"/>
    <w:basedOn w:val="Standard"/>
    <w:link w:val="FuzeileZchn"/>
    <w:uiPriority w:val="99"/>
    <w:unhideWhenUsed/>
    <w:rsid w:val="00A505F1"/>
    <w:pPr>
      <w:tabs>
        <w:tab w:val="center" w:pos="4536"/>
        <w:tab w:val="right" w:pos="9072"/>
      </w:tabs>
    </w:pPr>
  </w:style>
  <w:style w:type="character" w:customStyle="1" w:styleId="FuzeileZchn">
    <w:name w:val="Fußzeile Zchn"/>
    <w:basedOn w:val="Absatz-Standardschriftart"/>
    <w:link w:val="Fuzeile"/>
    <w:uiPriority w:val="99"/>
    <w:rsid w:val="00A505F1"/>
    <w:rPr>
      <w:noProof/>
      <w:lang w:val="de-DE"/>
    </w:rPr>
  </w:style>
  <w:style w:type="paragraph" w:styleId="Sprechblasentext">
    <w:name w:val="Balloon Text"/>
    <w:basedOn w:val="Standard"/>
    <w:link w:val="SprechblasentextZchn"/>
    <w:uiPriority w:val="99"/>
    <w:semiHidden/>
    <w:unhideWhenUsed/>
    <w:rsid w:val="00A505F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505F1"/>
    <w:rPr>
      <w:rFonts w:ascii="Lucida Grande" w:hAnsi="Lucida Grande" w:cs="Lucida Grande"/>
      <w:noProof/>
      <w:sz w:val="18"/>
      <w:szCs w:val="18"/>
      <w:lang w:val="de-DE"/>
    </w:rPr>
  </w:style>
  <w:style w:type="paragraph" w:customStyle="1" w:styleId="EinfAbs">
    <w:name w:val="[Einf. Abs.]"/>
    <w:basedOn w:val="Standard"/>
    <w:uiPriority w:val="99"/>
    <w:rsid w:val="00A505F1"/>
    <w:pPr>
      <w:widowControl w:val="0"/>
      <w:autoSpaceDE w:val="0"/>
      <w:autoSpaceDN w:val="0"/>
      <w:adjustRightInd w:val="0"/>
      <w:spacing w:line="288" w:lineRule="auto"/>
      <w:textAlignment w:val="center"/>
    </w:pPr>
    <w:rPr>
      <w:rFonts w:ascii="MinionPro-Regular" w:hAnsi="MinionPro-Regular" w:cs="MinionPro-Regular"/>
      <w:noProof w:val="0"/>
      <w:color w:val="000000"/>
    </w:rPr>
  </w:style>
  <w:style w:type="paragraph" w:customStyle="1" w:styleId="KeinAbsatzformat">
    <w:name w:val="[Kein Absatzformat]"/>
    <w:rsid w:val="001F7108"/>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table" w:styleId="Tabellenraster">
    <w:name w:val="Table Grid"/>
    <w:basedOn w:val="NormaleTabelle"/>
    <w:uiPriority w:val="59"/>
    <w:rsid w:val="00837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40813"/>
    <w:rPr>
      <w:color w:val="FFFFFF" w:themeColor="hyperlink"/>
      <w:u w:val="single"/>
    </w:rPr>
  </w:style>
  <w:style w:type="character" w:styleId="BesuchterLink">
    <w:name w:val="FollowedHyperlink"/>
    <w:basedOn w:val="Absatz-Standardschriftart"/>
    <w:uiPriority w:val="99"/>
    <w:semiHidden/>
    <w:unhideWhenUsed/>
    <w:rsid w:val="00D40813"/>
    <w:rPr>
      <w:color w:val="FFFFFF" w:themeColor="followedHyperlink"/>
      <w:u w:val="single"/>
    </w:rPr>
  </w:style>
  <w:style w:type="paragraph" w:styleId="Listenabsatz">
    <w:name w:val="List Paragraph"/>
    <w:basedOn w:val="Standard"/>
    <w:uiPriority w:val="34"/>
    <w:qFormat/>
    <w:rsid w:val="0081726C"/>
    <w:pPr>
      <w:ind w:left="720"/>
      <w:contextualSpacing/>
    </w:pPr>
  </w:style>
  <w:style w:type="character" w:styleId="Seitenzahl">
    <w:name w:val="page number"/>
    <w:basedOn w:val="Absatz-Standardschriftart"/>
    <w:uiPriority w:val="99"/>
    <w:semiHidden/>
    <w:unhideWhenUsed/>
    <w:rsid w:val="009D2849"/>
  </w:style>
  <w:style w:type="paragraph" w:customStyle="1" w:styleId="BRVFliesstext">
    <w:name w:val="BRV Fliesstext"/>
    <w:basedOn w:val="Standard"/>
    <w:qFormat/>
    <w:rsid w:val="00F17F6D"/>
    <w:rPr>
      <w:rFonts w:ascii="Arial" w:hAnsi="Arial" w:cs="Arial"/>
    </w:rPr>
  </w:style>
  <w:style w:type="paragraph" w:customStyle="1" w:styleId="BRVberschrift1">
    <w:name w:val="BRV_Überschrift 1"/>
    <w:basedOn w:val="EinfAbs"/>
    <w:qFormat/>
    <w:rsid w:val="003D3432"/>
    <w:pPr>
      <w:spacing w:line="240" w:lineRule="auto"/>
    </w:pPr>
    <w:rPr>
      <w:rFonts w:ascii="Arial" w:hAnsi="Arial" w:cs="Arial"/>
      <w:sz w:val="26"/>
      <w:szCs w:val="26"/>
    </w:rPr>
  </w:style>
  <w:style w:type="paragraph" w:customStyle="1" w:styleId="BRVberschrift2">
    <w:name w:val="BRV Überschrift 2"/>
    <w:basedOn w:val="EinfAbs"/>
    <w:autoRedefine/>
    <w:qFormat/>
    <w:rsid w:val="00821BCD"/>
    <w:pPr>
      <w:pBdr>
        <w:bottom w:val="single" w:sz="12" w:space="4" w:color="595959" w:themeColor="text2"/>
      </w:pBdr>
      <w:spacing w:before="80" w:after="320" w:line="240" w:lineRule="auto"/>
    </w:pPr>
    <w:rPr>
      <w:rFonts w:ascii="Arial" w:hAnsi="Arial" w:cs="Arial"/>
      <w:b/>
      <w:bCs/>
      <w:color w:val="007BC2"/>
      <w:sz w:val="34"/>
      <w:szCs w:val="34"/>
    </w:rPr>
  </w:style>
  <w:style w:type="paragraph" w:customStyle="1" w:styleId="BRVHead3">
    <w:name w:val="BRV Head 3"/>
    <w:basedOn w:val="Standard"/>
    <w:link w:val="BRVHead3Zchn"/>
    <w:qFormat/>
    <w:rsid w:val="00F17F6D"/>
    <w:pPr>
      <w:spacing w:before="80" w:after="120"/>
    </w:pPr>
    <w:rPr>
      <w:rFonts w:ascii="Arial" w:hAnsi="Arial" w:cs="Arial"/>
      <w:b/>
      <w:color w:val="007BC2"/>
    </w:rPr>
  </w:style>
  <w:style w:type="paragraph" w:customStyle="1" w:styleId="BRVAufzaehlung">
    <w:name w:val="BRV Aufzaehlung"/>
    <w:basedOn w:val="Listenabsatz"/>
    <w:qFormat/>
    <w:rsid w:val="00D11717"/>
    <w:pPr>
      <w:numPr>
        <w:numId w:val="7"/>
      </w:numPr>
      <w:spacing w:before="120"/>
    </w:pPr>
    <w:rPr>
      <w:rFonts w:ascii="Arial" w:hAnsi="Arial" w:cs="Arial"/>
    </w:rPr>
  </w:style>
  <w:style w:type="table" w:styleId="MittlereSchattierung1-Akzent1">
    <w:name w:val="Medium Shading 1 Accent 1"/>
    <w:basedOn w:val="NormaleTabelle"/>
    <w:uiPriority w:val="63"/>
    <w:rsid w:val="00704246"/>
    <w:tblPr>
      <w:tblStyleRowBandSize w:val="1"/>
      <w:tblStyleColBandSize w:val="1"/>
      <w:tblBorders>
        <w:top w:val="single" w:sz="8" w:space="0" w:color="9CB7D9" w:themeColor="accent1" w:themeTint="BF"/>
        <w:left w:val="single" w:sz="8" w:space="0" w:color="9CB7D9" w:themeColor="accent1" w:themeTint="BF"/>
        <w:bottom w:val="single" w:sz="8" w:space="0" w:color="9CB7D9" w:themeColor="accent1" w:themeTint="BF"/>
        <w:right w:val="single" w:sz="8" w:space="0" w:color="9CB7D9" w:themeColor="accent1" w:themeTint="BF"/>
        <w:insideH w:val="single" w:sz="8" w:space="0" w:color="9CB7D9" w:themeColor="accent1" w:themeTint="BF"/>
      </w:tblBorders>
    </w:tblPr>
    <w:tblStylePr w:type="firstRow">
      <w:pPr>
        <w:spacing w:before="0" w:after="0" w:line="240" w:lineRule="auto"/>
      </w:pPr>
      <w:rPr>
        <w:b/>
        <w:bCs/>
        <w:color w:val="FFFFFF" w:themeColor="background1"/>
      </w:rPr>
      <w:tblPr/>
      <w:tcPr>
        <w:tcBorders>
          <w:top w:val="single" w:sz="8" w:space="0" w:color="9CB7D9" w:themeColor="accent1" w:themeTint="BF"/>
          <w:left w:val="single" w:sz="8" w:space="0" w:color="9CB7D9" w:themeColor="accent1" w:themeTint="BF"/>
          <w:bottom w:val="single" w:sz="8" w:space="0" w:color="9CB7D9" w:themeColor="accent1" w:themeTint="BF"/>
          <w:right w:val="single" w:sz="8" w:space="0" w:color="9CB7D9" w:themeColor="accent1" w:themeTint="BF"/>
          <w:insideH w:val="nil"/>
          <w:insideV w:val="nil"/>
        </w:tcBorders>
        <w:shd w:val="clear" w:color="auto" w:fill="7BA0CD" w:themeFill="accent1"/>
      </w:tcPr>
    </w:tblStylePr>
    <w:tblStylePr w:type="lastRow">
      <w:pPr>
        <w:spacing w:before="0" w:after="0" w:line="240" w:lineRule="auto"/>
      </w:pPr>
      <w:rPr>
        <w:b/>
        <w:bCs/>
      </w:rPr>
      <w:tblPr/>
      <w:tcPr>
        <w:tcBorders>
          <w:top w:val="double" w:sz="6" w:space="0" w:color="9CB7D9" w:themeColor="accent1" w:themeTint="BF"/>
          <w:left w:val="single" w:sz="8" w:space="0" w:color="9CB7D9" w:themeColor="accent1" w:themeTint="BF"/>
          <w:bottom w:val="single" w:sz="8" w:space="0" w:color="9CB7D9" w:themeColor="accent1" w:themeTint="BF"/>
          <w:right w:val="single" w:sz="8" w:space="0" w:color="9CB7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7F2" w:themeFill="accent1" w:themeFillTint="3F"/>
      </w:tcPr>
    </w:tblStylePr>
    <w:tblStylePr w:type="band1Horz">
      <w:tblPr/>
      <w:tcPr>
        <w:tcBorders>
          <w:insideH w:val="nil"/>
          <w:insideV w:val="nil"/>
        </w:tcBorders>
        <w:shd w:val="clear" w:color="auto" w:fill="DEE7F2" w:themeFill="accent1" w:themeFillTint="3F"/>
      </w:tcPr>
    </w:tblStylePr>
    <w:tblStylePr w:type="band2Horz">
      <w:tblPr/>
      <w:tcPr>
        <w:tcBorders>
          <w:insideH w:val="nil"/>
          <w:insideV w:val="nil"/>
        </w:tcBorders>
      </w:tcPr>
    </w:tblStylePr>
  </w:style>
  <w:style w:type="paragraph" w:customStyle="1" w:styleId="Formatvorlage1">
    <w:name w:val="Formatvorlage1"/>
    <w:basedOn w:val="BRVberschrift2"/>
    <w:qFormat/>
    <w:rsid w:val="00F765EB"/>
    <w:pPr>
      <w:pBdr>
        <w:bottom w:val="single" w:sz="4" w:space="1" w:color="595959" w:themeColor="text2"/>
      </w:pBdr>
    </w:pPr>
  </w:style>
  <w:style w:type="paragraph" w:styleId="Verzeichnis1">
    <w:name w:val="toc 1"/>
    <w:basedOn w:val="Standard"/>
    <w:next w:val="Standard"/>
    <w:autoRedefine/>
    <w:uiPriority w:val="39"/>
    <w:unhideWhenUsed/>
    <w:rsid w:val="009E7D01"/>
    <w:pPr>
      <w:tabs>
        <w:tab w:val="right" w:leader="dot" w:pos="9056"/>
      </w:tabs>
    </w:pPr>
    <w:rPr>
      <w:rFonts w:ascii="Arial" w:hAnsi="Arial"/>
      <w:b/>
      <w:color w:val="007BC2"/>
      <w:sz w:val="26"/>
    </w:rPr>
  </w:style>
  <w:style w:type="paragraph" w:styleId="Verzeichnis2">
    <w:name w:val="toc 2"/>
    <w:basedOn w:val="Standard"/>
    <w:next w:val="Standard"/>
    <w:autoRedefine/>
    <w:uiPriority w:val="39"/>
    <w:unhideWhenUsed/>
    <w:rsid w:val="002A52A6"/>
    <w:pPr>
      <w:tabs>
        <w:tab w:val="right" w:leader="dot" w:pos="9055"/>
      </w:tabs>
    </w:pPr>
    <w:rPr>
      <w:rFonts w:ascii="Arial" w:hAnsi="Arial"/>
      <w:sz w:val="22"/>
      <w:szCs w:val="20"/>
    </w:rPr>
  </w:style>
  <w:style w:type="paragraph" w:styleId="Verzeichnis3">
    <w:name w:val="toc 3"/>
    <w:basedOn w:val="Standard"/>
    <w:next w:val="Standard"/>
    <w:autoRedefine/>
    <w:uiPriority w:val="39"/>
    <w:unhideWhenUsed/>
    <w:rsid w:val="009423D4"/>
    <w:pPr>
      <w:ind w:left="240"/>
    </w:pPr>
    <w:rPr>
      <w:i/>
      <w:sz w:val="22"/>
      <w:szCs w:val="22"/>
    </w:rPr>
  </w:style>
  <w:style w:type="paragraph" w:styleId="Verzeichnis4">
    <w:name w:val="toc 4"/>
    <w:basedOn w:val="Standard"/>
    <w:next w:val="Standard"/>
    <w:autoRedefine/>
    <w:uiPriority w:val="39"/>
    <w:unhideWhenUsed/>
    <w:rsid w:val="009423D4"/>
    <w:pPr>
      <w:pBdr>
        <w:between w:val="double" w:sz="6" w:space="0" w:color="auto"/>
      </w:pBdr>
      <w:ind w:left="480"/>
    </w:pPr>
    <w:rPr>
      <w:sz w:val="20"/>
      <w:szCs w:val="20"/>
    </w:rPr>
  </w:style>
  <w:style w:type="paragraph" w:styleId="Verzeichnis5">
    <w:name w:val="toc 5"/>
    <w:basedOn w:val="Standard"/>
    <w:next w:val="Standard"/>
    <w:autoRedefine/>
    <w:uiPriority w:val="39"/>
    <w:unhideWhenUsed/>
    <w:rsid w:val="009423D4"/>
    <w:pPr>
      <w:pBdr>
        <w:between w:val="double" w:sz="6" w:space="0" w:color="auto"/>
      </w:pBdr>
      <w:ind w:left="720"/>
    </w:pPr>
    <w:rPr>
      <w:sz w:val="20"/>
      <w:szCs w:val="20"/>
    </w:rPr>
  </w:style>
  <w:style w:type="paragraph" w:styleId="Verzeichnis6">
    <w:name w:val="toc 6"/>
    <w:basedOn w:val="Standard"/>
    <w:next w:val="Standard"/>
    <w:autoRedefine/>
    <w:uiPriority w:val="39"/>
    <w:unhideWhenUsed/>
    <w:rsid w:val="009423D4"/>
    <w:pPr>
      <w:pBdr>
        <w:between w:val="double" w:sz="6" w:space="0" w:color="auto"/>
      </w:pBdr>
      <w:ind w:left="960"/>
    </w:pPr>
    <w:rPr>
      <w:sz w:val="20"/>
      <w:szCs w:val="20"/>
    </w:rPr>
  </w:style>
  <w:style w:type="paragraph" w:styleId="Verzeichnis7">
    <w:name w:val="toc 7"/>
    <w:basedOn w:val="Standard"/>
    <w:next w:val="Standard"/>
    <w:autoRedefine/>
    <w:uiPriority w:val="39"/>
    <w:unhideWhenUsed/>
    <w:rsid w:val="009423D4"/>
    <w:pPr>
      <w:pBdr>
        <w:between w:val="double" w:sz="6" w:space="0" w:color="auto"/>
      </w:pBdr>
      <w:ind w:left="1200"/>
    </w:pPr>
    <w:rPr>
      <w:sz w:val="20"/>
      <w:szCs w:val="20"/>
    </w:rPr>
  </w:style>
  <w:style w:type="paragraph" w:styleId="Verzeichnis8">
    <w:name w:val="toc 8"/>
    <w:basedOn w:val="Standard"/>
    <w:next w:val="Standard"/>
    <w:autoRedefine/>
    <w:uiPriority w:val="39"/>
    <w:unhideWhenUsed/>
    <w:rsid w:val="009423D4"/>
    <w:pPr>
      <w:pBdr>
        <w:between w:val="double" w:sz="6" w:space="0" w:color="auto"/>
      </w:pBdr>
      <w:ind w:left="1440"/>
    </w:pPr>
    <w:rPr>
      <w:sz w:val="20"/>
      <w:szCs w:val="20"/>
    </w:rPr>
  </w:style>
  <w:style w:type="paragraph" w:styleId="Verzeichnis9">
    <w:name w:val="toc 9"/>
    <w:basedOn w:val="Standard"/>
    <w:next w:val="Standard"/>
    <w:autoRedefine/>
    <w:uiPriority w:val="39"/>
    <w:unhideWhenUsed/>
    <w:rsid w:val="009423D4"/>
    <w:pPr>
      <w:pBdr>
        <w:between w:val="double" w:sz="6" w:space="0" w:color="auto"/>
      </w:pBdr>
      <w:ind w:left="1680"/>
    </w:pPr>
    <w:rPr>
      <w:sz w:val="20"/>
      <w:szCs w:val="20"/>
    </w:rPr>
  </w:style>
  <w:style w:type="character" w:customStyle="1" w:styleId="berschrift1Zchn">
    <w:name w:val="Überschrift 1 Zchn"/>
    <w:basedOn w:val="Absatz-Standardschriftart"/>
    <w:link w:val="berschrift1"/>
    <w:uiPriority w:val="9"/>
    <w:rsid w:val="006D660B"/>
    <w:rPr>
      <w:rFonts w:ascii="Arial" w:eastAsiaTheme="majorEastAsia" w:hAnsi="Arial" w:cstheme="majorBidi"/>
      <w:caps/>
      <w:noProof/>
      <w:sz w:val="26"/>
      <w:szCs w:val="26"/>
      <w:lang w:val="de-DE"/>
    </w:rPr>
  </w:style>
  <w:style w:type="character" w:customStyle="1" w:styleId="berschrift2Zchn">
    <w:name w:val="Überschrift 2 Zchn"/>
    <w:basedOn w:val="Absatz-Standardschriftart"/>
    <w:link w:val="berschrift2"/>
    <w:uiPriority w:val="9"/>
    <w:rsid w:val="00F765EB"/>
    <w:rPr>
      <w:rFonts w:ascii="Arial" w:eastAsiaTheme="majorEastAsia" w:hAnsi="Arial" w:cstheme="majorBidi"/>
      <w:b/>
      <w:bCs/>
      <w:noProof/>
      <w:color w:val="007BC2"/>
      <w:sz w:val="34"/>
      <w:szCs w:val="34"/>
      <w:u w:color="F39200"/>
      <w:lang w:val="de-DE"/>
    </w:rPr>
  </w:style>
  <w:style w:type="paragraph" w:customStyle="1" w:styleId="BRVZwischenberschrift">
    <w:name w:val="BRV Zwischenüberschrift"/>
    <w:basedOn w:val="BRVHead3"/>
    <w:link w:val="BRVZwischenberschriftZchn"/>
    <w:qFormat/>
    <w:rsid w:val="001E05CA"/>
  </w:style>
  <w:style w:type="character" w:customStyle="1" w:styleId="BRVHead3Zchn">
    <w:name w:val="BRV Head 3 Zchn"/>
    <w:basedOn w:val="Absatz-Standardschriftart"/>
    <w:link w:val="BRVHead3"/>
    <w:rsid w:val="001E05CA"/>
    <w:rPr>
      <w:rFonts w:ascii="Arial" w:hAnsi="Arial" w:cs="Arial"/>
      <w:b/>
      <w:noProof/>
      <w:color w:val="007BC2"/>
      <w:lang w:val="de-DE"/>
    </w:rPr>
  </w:style>
  <w:style w:type="character" w:customStyle="1" w:styleId="BRVZwischenberschriftZchn">
    <w:name w:val="BRV Zwischenüberschrift Zchn"/>
    <w:basedOn w:val="BRVHead3Zchn"/>
    <w:link w:val="BRVZwischenberschrift"/>
    <w:rsid w:val="001E05CA"/>
    <w:rPr>
      <w:rFonts w:ascii="Arial" w:hAnsi="Arial" w:cs="Arial"/>
      <w:b/>
      <w:noProof/>
      <w:color w:val="007BC2"/>
      <w:lang w:val="de-DE"/>
    </w:rPr>
  </w:style>
  <w:style w:type="table" w:customStyle="1" w:styleId="BRV">
    <w:name w:val="BRV"/>
    <w:basedOn w:val="NormaleTabelle"/>
    <w:uiPriority w:val="99"/>
    <w:rsid w:val="00821BCD"/>
    <w:pPr>
      <w:spacing w:before="60" w:after="60"/>
    </w:pPr>
    <w:rPr>
      <w:rFonts w:ascii="Arial" w:hAnsi="Arial"/>
      <w:sz w:val="20"/>
    </w:rPr>
    <w:tblPr>
      <w:tblStyleRowBandSize w:val="1"/>
      <w:tblBorders>
        <w:top w:val="single" w:sz="4" w:space="0" w:color="7BA0CD" w:themeColor="accent1"/>
        <w:left w:val="single" w:sz="4" w:space="0" w:color="7BA0CD" w:themeColor="accent1"/>
        <w:bottom w:val="single" w:sz="4" w:space="0" w:color="7BA0CD" w:themeColor="accent1"/>
        <w:right w:val="single" w:sz="4" w:space="0" w:color="7BA0CD" w:themeColor="accent1"/>
      </w:tblBorders>
    </w:tblPr>
    <w:tblStylePr w:type="firstRow">
      <w:pPr>
        <w:jc w:val="left"/>
      </w:pPr>
      <w:rPr>
        <w:rFonts w:ascii="Arial" w:hAnsi="Arial"/>
        <w:b/>
        <w:color w:val="FFFFFF" w:themeColor="background1"/>
        <w:sz w:val="20"/>
      </w:rPr>
      <w:tblPr/>
      <w:tcPr>
        <w:tcBorders>
          <w:bottom w:val="single" w:sz="18" w:space="0" w:color="595959" w:themeColor="text2"/>
          <w:insideV w:val="single" w:sz="4" w:space="0" w:color="FFFFFF" w:themeColor="background1"/>
        </w:tcBorders>
        <w:shd w:val="clear" w:color="auto" w:fill="007BC2" w:themeFill="accent4"/>
      </w:tcPr>
    </w:tblStylePr>
    <w:tblStylePr w:type="band1Horz">
      <w:tblPr/>
      <w:tcPr>
        <w:tcBorders>
          <w:insideV w:val="single" w:sz="4" w:space="0" w:color="595959" w:themeColor="text2"/>
        </w:tcBorders>
        <w:shd w:val="clear" w:color="auto" w:fill="E2EAF8" w:themeFill="accent2"/>
      </w:tcPr>
    </w:tblStylePr>
    <w:tblStylePr w:type="band2Horz">
      <w:rPr>
        <w:rFonts w:ascii="Arial" w:hAnsi="Arial"/>
        <w:sz w:val="20"/>
      </w:rPr>
      <w:tblPr/>
      <w:tcPr>
        <w:tcBorders>
          <w:left w:val="single" w:sz="4" w:space="0" w:color="7BA0CD" w:themeColor="accent1"/>
          <w:right w:val="single" w:sz="4" w:space="0" w:color="7BA0CD" w:themeColor="accent1"/>
          <w:insideV w:val="single" w:sz="4" w:space="0" w:color="595959" w:themeColor="text2"/>
        </w:tcBorders>
        <w:shd w:val="clear" w:color="auto" w:fill="FFFFFF" w:themeFill="background1"/>
      </w:tcPr>
    </w:tblStylePr>
  </w:style>
  <w:style w:type="paragraph" w:styleId="StandardWeb">
    <w:name w:val="Normal (Web)"/>
    <w:basedOn w:val="Standard"/>
    <w:uiPriority w:val="99"/>
    <w:semiHidden/>
    <w:unhideWhenUsed/>
    <w:rsid w:val="00182832"/>
    <w:pPr>
      <w:spacing w:before="100" w:beforeAutospacing="1" w:after="100" w:afterAutospacing="1"/>
    </w:pPr>
    <w:rPr>
      <w:rFonts w:ascii="Times New Roman" w:eastAsia="Times New Roman" w:hAnsi="Times New Roman" w:cs="Times New Roman"/>
      <w:noProof w:val="0"/>
    </w:rPr>
  </w:style>
  <w:style w:type="character" w:customStyle="1" w:styleId="berschrift3Zchn">
    <w:name w:val="Überschrift 3 Zchn"/>
    <w:basedOn w:val="Absatz-Standardschriftart"/>
    <w:link w:val="berschrift3"/>
    <w:uiPriority w:val="9"/>
    <w:rsid w:val="00182832"/>
    <w:rPr>
      <w:rFonts w:ascii="Times New Roman" w:eastAsia="Times New Roman" w:hAnsi="Times New Roman" w:cs="Times New Roman"/>
      <w:b/>
      <w:bCs/>
      <w:sz w:val="27"/>
      <w:szCs w:val="27"/>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049870">
      <w:bodyDiv w:val="1"/>
      <w:marLeft w:val="0"/>
      <w:marRight w:val="0"/>
      <w:marTop w:val="0"/>
      <w:marBottom w:val="0"/>
      <w:divBdr>
        <w:top w:val="none" w:sz="0" w:space="0" w:color="auto"/>
        <w:left w:val="none" w:sz="0" w:space="0" w:color="auto"/>
        <w:bottom w:val="none" w:sz="0" w:space="0" w:color="auto"/>
        <w:right w:val="none" w:sz="0" w:space="0" w:color="auto"/>
      </w:divBdr>
    </w:div>
    <w:div w:id="1666857492">
      <w:bodyDiv w:val="1"/>
      <w:marLeft w:val="0"/>
      <w:marRight w:val="0"/>
      <w:marTop w:val="0"/>
      <w:marBottom w:val="0"/>
      <w:divBdr>
        <w:top w:val="none" w:sz="0" w:space="0" w:color="auto"/>
        <w:left w:val="none" w:sz="0" w:space="0" w:color="auto"/>
        <w:bottom w:val="none" w:sz="0" w:space="0" w:color="auto"/>
        <w:right w:val="none" w:sz="0" w:space="0" w:color="auto"/>
      </w:divBdr>
      <w:divsChild>
        <w:div w:id="1275134528">
          <w:marLeft w:val="0"/>
          <w:marRight w:val="0"/>
          <w:marTop w:val="0"/>
          <w:marBottom w:val="0"/>
          <w:divBdr>
            <w:top w:val="none" w:sz="0" w:space="0" w:color="auto"/>
            <w:left w:val="none" w:sz="0" w:space="0" w:color="auto"/>
            <w:bottom w:val="none" w:sz="0" w:space="0" w:color="auto"/>
            <w:right w:val="none" w:sz="0" w:space="0" w:color="auto"/>
          </w:divBdr>
          <w:divsChild>
            <w:div w:id="36028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aver.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BIPAVER\Vorlagen\bipaver_vorlage.dotx" TargetMode="External"/></Relationships>
</file>

<file path=word/theme/theme1.xml><?xml version="1.0" encoding="utf-8"?>
<a:theme xmlns:a="http://schemas.openxmlformats.org/drawingml/2006/main" name="Office-Design">
  <a:themeElements>
    <a:clrScheme name="BRV">
      <a:dk1>
        <a:sysClr val="windowText" lastClr="000000"/>
      </a:dk1>
      <a:lt1>
        <a:sysClr val="window" lastClr="FFFFFF"/>
      </a:lt1>
      <a:dk2>
        <a:srgbClr val="595959"/>
      </a:dk2>
      <a:lt2>
        <a:srgbClr val="FFFFFF"/>
      </a:lt2>
      <a:accent1>
        <a:srgbClr val="7BA0CD"/>
      </a:accent1>
      <a:accent2>
        <a:srgbClr val="E2EAF8"/>
      </a:accent2>
      <a:accent3>
        <a:srgbClr val="F39200"/>
      </a:accent3>
      <a:accent4>
        <a:srgbClr val="007BC2"/>
      </a:accent4>
      <a:accent5>
        <a:srgbClr val="FFFFFF"/>
      </a:accent5>
      <a:accent6>
        <a:srgbClr val="FFFFFF"/>
      </a:accent6>
      <a:hlink>
        <a:srgbClr val="FFFFFF"/>
      </a:hlink>
      <a:folHlink>
        <a:srgbClr val="FFFFF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A8DF3-08C5-4B8F-A5D8-E38D3A5CD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bipaver_vorlage.dotx</Template>
  <TotalTime>0</TotalTime>
  <Pages>1</Pages>
  <Words>296</Words>
  <Characters>1868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Schipke</dc:creator>
  <cp:lastModifiedBy>Yorick M. Lowin</cp:lastModifiedBy>
  <cp:revision>4</cp:revision>
  <cp:lastPrinted>2019-01-28T11:33:00Z</cp:lastPrinted>
  <dcterms:created xsi:type="dcterms:W3CDTF">2020-09-28T11:33:00Z</dcterms:created>
  <dcterms:modified xsi:type="dcterms:W3CDTF">2020-09-28T12:01:00Z</dcterms:modified>
</cp:coreProperties>
</file>